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5E237A" w14:textId="594EC102" w:rsidR="00C94EFA" w:rsidRPr="00775EEF" w:rsidRDefault="00C94EFA" w:rsidP="00C94EFA">
      <w:pPr>
        <w:widowControl/>
        <w:tabs>
          <w:tab w:val="left" w:pos="1985"/>
        </w:tabs>
        <w:overflowPunct w:val="0"/>
        <w:autoSpaceDE w:val="0"/>
        <w:autoSpaceDN w:val="0"/>
        <w:adjustRightInd w:val="0"/>
        <w:spacing w:after="180"/>
        <w:textAlignment w:val="baseline"/>
        <w:rPr>
          <w:rFonts w:ascii="Times New Roman" w:hAnsi="Times New Roman"/>
          <w:b/>
          <w:noProof/>
          <w:kern w:val="0"/>
          <w:sz w:val="24"/>
          <w:szCs w:val="20"/>
        </w:rPr>
      </w:pPr>
      <w:bookmarkStart w:id="0" w:name="_Ref399006623"/>
      <w:bookmarkStart w:id="1" w:name="_Toc92513360"/>
      <w:r w:rsidRPr="00775EEF">
        <w:rPr>
          <w:rFonts w:ascii="Times New Roman" w:hAnsi="Times New Roman"/>
          <w:b/>
          <w:noProof/>
          <w:kern w:val="0"/>
          <w:sz w:val="24"/>
          <w:szCs w:val="20"/>
          <w:lang w:eastAsia="en-US"/>
        </w:rPr>
        <w:t>3GPP TSG-RAN WG4 Meeting #</w:t>
      </w:r>
      <w:r w:rsidR="00AD2D3C" w:rsidRPr="00775EEF">
        <w:rPr>
          <w:rFonts w:ascii="Times New Roman" w:hAnsi="Times New Roman"/>
          <w:b/>
          <w:kern w:val="0"/>
          <w:sz w:val="24"/>
          <w:szCs w:val="24"/>
        </w:rPr>
        <w:t>96-e</w:t>
      </w:r>
      <w:r w:rsidRPr="00775EEF">
        <w:rPr>
          <w:rFonts w:ascii="Times New Roman" w:hAnsi="Times New Roman"/>
          <w:b/>
          <w:kern w:val="0"/>
          <w:sz w:val="24"/>
          <w:szCs w:val="24"/>
        </w:rPr>
        <w:t xml:space="preserve">   </w:t>
      </w:r>
      <w:r w:rsidRPr="00775EEF">
        <w:rPr>
          <w:rFonts w:ascii="Times New Roman" w:hAnsi="Times New Roman"/>
          <w:b/>
          <w:noProof/>
          <w:kern w:val="0"/>
          <w:sz w:val="24"/>
          <w:szCs w:val="20"/>
        </w:rPr>
        <w:t xml:space="preserve">                               </w:t>
      </w:r>
      <w:r w:rsidR="00D2556E" w:rsidRPr="00775EEF">
        <w:rPr>
          <w:rFonts w:ascii="Times New Roman" w:hAnsi="Times New Roman"/>
          <w:b/>
          <w:noProof/>
          <w:kern w:val="0"/>
          <w:sz w:val="24"/>
          <w:szCs w:val="20"/>
        </w:rPr>
        <w:t>R4-</w:t>
      </w:r>
      <w:r w:rsidR="00AD2D3C" w:rsidRPr="00775EEF">
        <w:rPr>
          <w:rFonts w:ascii="Times New Roman" w:hAnsi="Times New Roman"/>
          <w:b/>
          <w:noProof/>
          <w:kern w:val="0"/>
          <w:sz w:val="24"/>
          <w:szCs w:val="20"/>
        </w:rPr>
        <w:t>20</w:t>
      </w:r>
      <w:r w:rsidR="00F04DD3" w:rsidRPr="00775EEF">
        <w:rPr>
          <w:rFonts w:ascii="Times New Roman" w:hAnsi="Times New Roman"/>
          <w:b/>
          <w:noProof/>
          <w:kern w:val="0"/>
          <w:sz w:val="24"/>
          <w:szCs w:val="20"/>
        </w:rPr>
        <w:t>12</w:t>
      </w:r>
      <w:r w:rsidR="00B67A5B">
        <w:rPr>
          <w:rFonts w:ascii="Times New Roman" w:hAnsi="Times New Roman"/>
          <w:b/>
          <w:noProof/>
          <w:kern w:val="0"/>
          <w:sz w:val="24"/>
          <w:szCs w:val="20"/>
        </w:rPr>
        <w:t>757</w:t>
      </w:r>
    </w:p>
    <w:p w14:paraId="1B5E237B" w14:textId="77777777" w:rsidR="00C94EFA" w:rsidRPr="00775EEF" w:rsidRDefault="00AD2D3C" w:rsidP="00C94EFA">
      <w:pPr>
        <w:widowControl/>
        <w:tabs>
          <w:tab w:val="left" w:pos="1985"/>
        </w:tabs>
        <w:overflowPunct w:val="0"/>
        <w:autoSpaceDE w:val="0"/>
        <w:autoSpaceDN w:val="0"/>
        <w:adjustRightInd w:val="0"/>
        <w:spacing w:after="180"/>
        <w:textAlignment w:val="baseline"/>
        <w:rPr>
          <w:rFonts w:ascii="Times New Roman" w:eastAsia="Times New Roman" w:hAnsi="Times New Roman"/>
          <w:b/>
          <w:kern w:val="0"/>
          <w:sz w:val="24"/>
          <w:szCs w:val="24"/>
        </w:rPr>
      </w:pPr>
      <w:r w:rsidRPr="00775EEF">
        <w:rPr>
          <w:rFonts w:ascii="Times New Roman" w:hAnsi="Times New Roman"/>
          <w:b/>
          <w:kern w:val="0"/>
          <w:sz w:val="24"/>
          <w:szCs w:val="24"/>
          <w:lang w:val="en-GB"/>
        </w:rPr>
        <w:t xml:space="preserve">Electronic Meeting, 17 </w:t>
      </w:r>
      <w:r w:rsidR="000D7327" w:rsidRPr="00775EEF">
        <w:rPr>
          <w:rFonts w:ascii="Times New Roman" w:hAnsi="Times New Roman"/>
          <w:b/>
          <w:kern w:val="0"/>
          <w:sz w:val="24"/>
          <w:szCs w:val="24"/>
          <w:lang w:val="en-GB"/>
        </w:rPr>
        <w:t xml:space="preserve">– </w:t>
      </w:r>
      <w:r w:rsidRPr="00775EEF">
        <w:rPr>
          <w:rFonts w:ascii="Times New Roman" w:hAnsi="Times New Roman"/>
          <w:b/>
          <w:kern w:val="0"/>
          <w:sz w:val="24"/>
          <w:szCs w:val="24"/>
          <w:lang w:val="en-GB"/>
        </w:rPr>
        <w:t>28 August</w:t>
      </w:r>
      <w:r w:rsidR="000D7327" w:rsidRPr="00775EEF">
        <w:rPr>
          <w:rFonts w:ascii="Times New Roman" w:hAnsi="Times New Roman"/>
          <w:b/>
          <w:kern w:val="0"/>
          <w:sz w:val="24"/>
          <w:szCs w:val="24"/>
          <w:lang w:val="en-GB"/>
        </w:rPr>
        <w:t xml:space="preserve">, </w:t>
      </w:r>
      <w:r w:rsidRPr="00775EEF">
        <w:rPr>
          <w:rFonts w:ascii="Times New Roman" w:hAnsi="Times New Roman"/>
          <w:b/>
          <w:kern w:val="0"/>
          <w:sz w:val="24"/>
          <w:szCs w:val="24"/>
          <w:lang w:val="en-GB"/>
        </w:rPr>
        <w:t>2020</w:t>
      </w:r>
    </w:p>
    <w:p w14:paraId="1B5E237C" w14:textId="77777777" w:rsidR="00C94EFA" w:rsidRPr="00775EEF" w:rsidRDefault="00C94EFA" w:rsidP="00C94EFA">
      <w:pPr>
        <w:widowControl/>
        <w:tabs>
          <w:tab w:val="left" w:pos="1985"/>
        </w:tabs>
        <w:overflowPunct w:val="0"/>
        <w:autoSpaceDE w:val="0"/>
        <w:autoSpaceDN w:val="0"/>
        <w:adjustRightInd w:val="0"/>
        <w:spacing w:after="180"/>
        <w:textAlignment w:val="baseline"/>
        <w:rPr>
          <w:rFonts w:ascii="Times New Roman" w:hAnsi="Times New Roman"/>
          <w:b/>
          <w:kern w:val="0"/>
          <w:sz w:val="24"/>
          <w:szCs w:val="24"/>
          <w:lang w:val="en-GB"/>
        </w:rPr>
      </w:pPr>
      <w:r w:rsidRPr="00775EEF">
        <w:rPr>
          <w:rFonts w:ascii="Times New Roman" w:eastAsia="Times New Roman" w:hAnsi="Times New Roman"/>
          <w:b/>
          <w:kern w:val="0"/>
          <w:sz w:val="24"/>
          <w:szCs w:val="24"/>
          <w:lang w:val="en-GB" w:eastAsia="en-US"/>
        </w:rPr>
        <w:t xml:space="preserve">Source: </w:t>
      </w:r>
      <w:r w:rsidRPr="00775EEF">
        <w:rPr>
          <w:rFonts w:ascii="Times New Roman" w:eastAsia="Times New Roman" w:hAnsi="Times New Roman"/>
          <w:b/>
          <w:kern w:val="0"/>
          <w:sz w:val="24"/>
          <w:szCs w:val="24"/>
          <w:lang w:val="en-GB" w:eastAsia="en-US"/>
        </w:rPr>
        <w:tab/>
      </w:r>
      <w:r w:rsidR="007439A8" w:rsidRPr="00775EEF">
        <w:rPr>
          <w:rFonts w:ascii="Times New Roman" w:hAnsi="Times New Roman"/>
          <w:kern w:val="0"/>
          <w:sz w:val="24"/>
          <w:szCs w:val="24"/>
          <w:lang w:val="en-GB"/>
        </w:rPr>
        <w:t>Mediatek</w:t>
      </w:r>
    </w:p>
    <w:p w14:paraId="1B5E237D" w14:textId="77777777" w:rsidR="00C94EFA" w:rsidRPr="00775EEF" w:rsidRDefault="00C94EFA" w:rsidP="00C94EFA">
      <w:pPr>
        <w:widowControl/>
        <w:overflowPunct w:val="0"/>
        <w:autoSpaceDE w:val="0"/>
        <w:autoSpaceDN w:val="0"/>
        <w:adjustRightInd w:val="0"/>
        <w:spacing w:after="180"/>
        <w:ind w:left="1985" w:hanging="1985"/>
        <w:textAlignment w:val="baseline"/>
        <w:rPr>
          <w:rFonts w:ascii="Times New Roman" w:hAnsi="Times New Roman"/>
          <w:b/>
          <w:kern w:val="0"/>
          <w:sz w:val="24"/>
          <w:szCs w:val="24"/>
          <w:lang w:val="en-GB"/>
        </w:rPr>
      </w:pPr>
      <w:r w:rsidRPr="00775EEF">
        <w:rPr>
          <w:rFonts w:ascii="Times New Roman" w:eastAsia="Times New Roman" w:hAnsi="Times New Roman"/>
          <w:b/>
          <w:kern w:val="0"/>
          <w:sz w:val="24"/>
          <w:szCs w:val="24"/>
          <w:lang w:val="en-GB" w:eastAsia="en-US"/>
        </w:rPr>
        <w:t xml:space="preserve">Title: </w:t>
      </w:r>
      <w:r w:rsidRPr="00775EEF">
        <w:rPr>
          <w:rFonts w:ascii="Times New Roman" w:eastAsia="Times New Roman" w:hAnsi="Times New Roman"/>
          <w:b/>
          <w:kern w:val="0"/>
          <w:sz w:val="24"/>
          <w:szCs w:val="24"/>
          <w:lang w:val="en-GB" w:eastAsia="en-US"/>
        </w:rPr>
        <w:tab/>
      </w:r>
      <w:r w:rsidR="00DC7EFB" w:rsidRPr="00775EEF">
        <w:rPr>
          <w:rFonts w:ascii="Times New Roman" w:hAnsi="Times New Roman"/>
          <w:kern w:val="0"/>
          <w:sz w:val="24"/>
          <w:szCs w:val="24"/>
        </w:rPr>
        <w:t xml:space="preserve">Simulation assumptions for </w:t>
      </w:r>
      <w:r w:rsidR="007439A8" w:rsidRPr="00775EEF">
        <w:rPr>
          <w:rFonts w:ascii="Times New Roman" w:hAnsi="Times New Roman"/>
          <w:kern w:val="0"/>
          <w:sz w:val="24"/>
          <w:szCs w:val="24"/>
        </w:rPr>
        <w:t xml:space="preserve">NR V2X </w:t>
      </w:r>
      <w:r w:rsidR="005212AA" w:rsidRPr="00775EEF">
        <w:rPr>
          <w:rFonts w:ascii="Times New Roman" w:hAnsi="Times New Roman"/>
          <w:kern w:val="0"/>
          <w:sz w:val="24"/>
          <w:szCs w:val="24"/>
        </w:rPr>
        <w:t>test cases</w:t>
      </w:r>
    </w:p>
    <w:p w14:paraId="1B5E237E" w14:textId="77777777" w:rsidR="00C94EFA" w:rsidRPr="00775EEF" w:rsidRDefault="00C94EFA" w:rsidP="00C94EFA">
      <w:pPr>
        <w:widowControl/>
        <w:tabs>
          <w:tab w:val="left" w:pos="1985"/>
        </w:tabs>
        <w:overflowPunct w:val="0"/>
        <w:autoSpaceDE w:val="0"/>
        <w:autoSpaceDN w:val="0"/>
        <w:adjustRightInd w:val="0"/>
        <w:spacing w:after="180"/>
        <w:textAlignment w:val="baseline"/>
        <w:rPr>
          <w:rFonts w:ascii="Times New Roman" w:hAnsi="Times New Roman"/>
          <w:b/>
          <w:kern w:val="0"/>
          <w:sz w:val="24"/>
          <w:szCs w:val="24"/>
          <w:lang w:val="en-GB"/>
        </w:rPr>
      </w:pPr>
      <w:r w:rsidRPr="00775EEF">
        <w:rPr>
          <w:rFonts w:ascii="Times New Roman" w:eastAsia="Times New Roman" w:hAnsi="Times New Roman"/>
          <w:b/>
          <w:kern w:val="0"/>
          <w:sz w:val="24"/>
          <w:szCs w:val="24"/>
          <w:lang w:val="en-GB" w:eastAsia="en-US"/>
        </w:rPr>
        <w:t>Agen</w:t>
      </w:r>
      <w:r w:rsidRPr="00775EEF">
        <w:rPr>
          <w:rFonts w:ascii="Times New Roman" w:hAnsi="Times New Roman"/>
          <w:b/>
          <w:kern w:val="0"/>
          <w:sz w:val="24"/>
          <w:szCs w:val="24"/>
          <w:lang w:val="en-GB"/>
        </w:rPr>
        <w:t>d</w:t>
      </w:r>
      <w:r w:rsidRPr="00775EEF">
        <w:rPr>
          <w:rFonts w:ascii="Times New Roman" w:eastAsia="Times New Roman" w:hAnsi="Times New Roman"/>
          <w:b/>
          <w:kern w:val="0"/>
          <w:sz w:val="24"/>
          <w:szCs w:val="24"/>
          <w:lang w:val="en-GB" w:eastAsia="en-US"/>
        </w:rPr>
        <w:t>a Item:</w:t>
      </w:r>
      <w:r w:rsidRPr="00775EEF">
        <w:rPr>
          <w:rFonts w:ascii="Times New Roman" w:eastAsia="Times New Roman" w:hAnsi="Times New Roman"/>
          <w:b/>
          <w:kern w:val="0"/>
          <w:sz w:val="24"/>
          <w:szCs w:val="24"/>
          <w:lang w:val="en-GB" w:eastAsia="en-US"/>
        </w:rPr>
        <w:tab/>
      </w:r>
      <w:r w:rsidR="00A73F3C" w:rsidRPr="00775EEF">
        <w:rPr>
          <w:rFonts w:ascii="Times New Roman" w:hAnsi="Times New Roman"/>
          <w:kern w:val="0"/>
          <w:sz w:val="24"/>
          <w:szCs w:val="24"/>
          <w:lang w:val="en-GB"/>
        </w:rPr>
        <w:t>7</w:t>
      </w:r>
      <w:r w:rsidR="00C37557" w:rsidRPr="00775EEF">
        <w:rPr>
          <w:rFonts w:ascii="Times New Roman" w:hAnsi="Times New Roman"/>
          <w:kern w:val="0"/>
          <w:sz w:val="24"/>
          <w:szCs w:val="24"/>
          <w:lang w:val="en-GB"/>
        </w:rPr>
        <w:t>.</w:t>
      </w:r>
      <w:r w:rsidR="007439A8" w:rsidRPr="00775EEF">
        <w:rPr>
          <w:rFonts w:ascii="Times New Roman" w:hAnsi="Times New Roman"/>
          <w:kern w:val="0"/>
          <w:sz w:val="24"/>
          <w:szCs w:val="24"/>
          <w:lang w:val="en-GB"/>
        </w:rPr>
        <w:t>3</w:t>
      </w:r>
      <w:r w:rsidR="00C37557" w:rsidRPr="00775EEF">
        <w:rPr>
          <w:rFonts w:ascii="Times New Roman" w:hAnsi="Times New Roman"/>
          <w:kern w:val="0"/>
          <w:sz w:val="24"/>
          <w:szCs w:val="24"/>
          <w:lang w:val="en-GB"/>
        </w:rPr>
        <w:t>.</w:t>
      </w:r>
      <w:r w:rsidR="007439A8" w:rsidRPr="00775EEF">
        <w:rPr>
          <w:rFonts w:ascii="Times New Roman" w:hAnsi="Times New Roman"/>
          <w:kern w:val="0"/>
          <w:sz w:val="24"/>
          <w:szCs w:val="24"/>
          <w:lang w:val="en-GB"/>
        </w:rPr>
        <w:t>7.3</w:t>
      </w:r>
    </w:p>
    <w:p w14:paraId="1B5E237F" w14:textId="77777777" w:rsidR="00AD2D3C" w:rsidRPr="00775EEF" w:rsidRDefault="00C94EFA" w:rsidP="00C94EFA">
      <w:pPr>
        <w:widowControl/>
        <w:tabs>
          <w:tab w:val="left" w:pos="1985"/>
        </w:tabs>
        <w:overflowPunct w:val="0"/>
        <w:autoSpaceDE w:val="0"/>
        <w:autoSpaceDN w:val="0"/>
        <w:adjustRightInd w:val="0"/>
        <w:spacing w:after="180"/>
        <w:textAlignment w:val="baseline"/>
        <w:rPr>
          <w:rFonts w:ascii="Times New Roman" w:hAnsi="Times New Roman"/>
          <w:kern w:val="0"/>
          <w:sz w:val="24"/>
          <w:szCs w:val="24"/>
          <w:lang w:val="pt-BR"/>
        </w:rPr>
      </w:pPr>
      <w:r w:rsidRPr="00775EEF">
        <w:rPr>
          <w:rFonts w:ascii="Times New Roman" w:eastAsia="Times New Roman" w:hAnsi="Times New Roman"/>
          <w:b/>
          <w:kern w:val="0"/>
          <w:sz w:val="24"/>
          <w:szCs w:val="24"/>
          <w:lang w:val="en-GB" w:eastAsia="en-US"/>
        </w:rPr>
        <w:t>Document for:</w:t>
      </w:r>
      <w:r w:rsidRPr="00775EEF">
        <w:rPr>
          <w:rFonts w:ascii="Times New Roman" w:eastAsia="Times New Roman" w:hAnsi="Times New Roman"/>
          <w:b/>
          <w:kern w:val="0"/>
          <w:sz w:val="24"/>
          <w:szCs w:val="24"/>
          <w:lang w:val="en-GB" w:eastAsia="en-US"/>
        </w:rPr>
        <w:tab/>
      </w:r>
      <w:r w:rsidR="00884B60" w:rsidRPr="00775EEF">
        <w:rPr>
          <w:rFonts w:ascii="Times New Roman" w:hAnsi="Times New Roman"/>
          <w:kern w:val="0"/>
          <w:sz w:val="24"/>
          <w:szCs w:val="24"/>
          <w:lang w:val="pt-BR"/>
        </w:rPr>
        <w:t>Approval</w:t>
      </w:r>
    </w:p>
    <w:bookmarkEnd w:id="0"/>
    <w:bookmarkEnd w:id="1"/>
    <w:p w14:paraId="1B5E2380" w14:textId="77777777" w:rsidR="00C94EFA" w:rsidRPr="00775EEF" w:rsidRDefault="00CE0647" w:rsidP="007D05C6">
      <w:pPr>
        <w:pStyle w:val="1"/>
        <w:rPr>
          <w:rFonts w:ascii="Times New Roman" w:hAnsi="Times New Roman"/>
        </w:rPr>
      </w:pPr>
      <w:r w:rsidRPr="00775EEF">
        <w:rPr>
          <w:rFonts w:ascii="Times New Roman" w:hAnsi="Times New Roman"/>
        </w:rPr>
        <w:t xml:space="preserve">1 </w:t>
      </w:r>
      <w:r w:rsidR="00C94EFA" w:rsidRPr="00775EEF">
        <w:rPr>
          <w:rFonts w:ascii="Times New Roman" w:hAnsi="Times New Roman"/>
        </w:rPr>
        <w:t>Introduction</w:t>
      </w:r>
    </w:p>
    <w:p w14:paraId="477CEA69" w14:textId="77777777" w:rsidR="008B0738" w:rsidRPr="009C7F4A" w:rsidRDefault="003E50D6" w:rsidP="007D05C6">
      <w:pPr>
        <w:widowControl/>
        <w:spacing w:after="180"/>
        <w:rPr>
          <w:rFonts w:ascii="Times New Roman" w:hAnsi="Times New Roman"/>
          <w:kern w:val="0"/>
          <w:sz w:val="20"/>
          <w:szCs w:val="20"/>
        </w:rPr>
      </w:pPr>
      <w:r w:rsidRPr="009C7F4A">
        <w:rPr>
          <w:rFonts w:ascii="Times New Roman" w:hAnsi="Times New Roman"/>
          <w:kern w:val="0"/>
          <w:sz w:val="20"/>
          <w:szCs w:val="20"/>
        </w:rPr>
        <w:t xml:space="preserve">In this contribution, we provide the simulation assumptions </w:t>
      </w:r>
      <w:r w:rsidR="003114CF" w:rsidRPr="009C7F4A">
        <w:rPr>
          <w:rFonts w:ascii="Times New Roman" w:hAnsi="Times New Roman"/>
          <w:kern w:val="0"/>
          <w:sz w:val="20"/>
          <w:szCs w:val="20"/>
        </w:rPr>
        <w:t>for</w:t>
      </w:r>
      <w:r w:rsidR="005212AA" w:rsidRPr="009C7F4A">
        <w:rPr>
          <w:rFonts w:ascii="Times New Roman" w:hAnsi="Times New Roman"/>
          <w:kern w:val="0"/>
          <w:sz w:val="20"/>
          <w:szCs w:val="20"/>
        </w:rPr>
        <w:t xml:space="preserve"> NR V2X Demod requirements</w:t>
      </w:r>
      <w:r w:rsidR="006B6CFB" w:rsidRPr="009C7F4A">
        <w:rPr>
          <w:rFonts w:ascii="Times New Roman" w:hAnsi="Times New Roman"/>
          <w:kern w:val="0"/>
          <w:sz w:val="20"/>
          <w:szCs w:val="20"/>
        </w:rPr>
        <w:t xml:space="preserve"> </w:t>
      </w:r>
      <w:r w:rsidR="00344196" w:rsidRPr="009C7F4A">
        <w:rPr>
          <w:rFonts w:ascii="Times New Roman" w:hAnsi="Times New Roman"/>
          <w:kern w:val="0"/>
          <w:sz w:val="20"/>
          <w:szCs w:val="20"/>
        </w:rPr>
        <w:t xml:space="preserve">only </w:t>
      </w:r>
      <w:r w:rsidR="002953B2" w:rsidRPr="009C7F4A">
        <w:rPr>
          <w:rFonts w:ascii="Times New Roman" w:hAnsi="Times New Roman"/>
          <w:kern w:val="0"/>
          <w:sz w:val="20"/>
          <w:szCs w:val="20"/>
        </w:rPr>
        <w:t>for</w:t>
      </w:r>
      <w:r w:rsidR="00344196" w:rsidRPr="009C7F4A">
        <w:rPr>
          <w:rFonts w:ascii="Times New Roman" w:hAnsi="Times New Roman"/>
          <w:kern w:val="0"/>
          <w:sz w:val="20"/>
          <w:szCs w:val="20"/>
        </w:rPr>
        <w:t xml:space="preserve"> evaluations</w:t>
      </w:r>
      <w:r w:rsidR="002953B2" w:rsidRPr="009C7F4A">
        <w:rPr>
          <w:rFonts w:ascii="Times New Roman" w:hAnsi="Times New Roman"/>
          <w:kern w:val="0"/>
          <w:sz w:val="20"/>
          <w:szCs w:val="20"/>
        </w:rPr>
        <w:t xml:space="preserve"> initial alignment purpose</w:t>
      </w:r>
      <w:r w:rsidR="008B0738" w:rsidRPr="009C7F4A">
        <w:rPr>
          <w:rFonts w:ascii="Times New Roman" w:hAnsi="Times New Roman"/>
          <w:kern w:val="0"/>
          <w:sz w:val="20"/>
          <w:szCs w:val="20"/>
        </w:rPr>
        <w:t xml:space="preserve"> if possible</w:t>
      </w:r>
      <w:r w:rsidR="002953B2" w:rsidRPr="009C7F4A">
        <w:rPr>
          <w:rFonts w:ascii="Times New Roman" w:hAnsi="Times New Roman"/>
          <w:kern w:val="0"/>
          <w:sz w:val="20"/>
          <w:szCs w:val="20"/>
        </w:rPr>
        <w:t xml:space="preserve">. </w:t>
      </w:r>
    </w:p>
    <w:p w14:paraId="21495E93" w14:textId="52D45659" w:rsidR="008B0738" w:rsidRPr="009C7F4A" w:rsidRDefault="008B0738" w:rsidP="007D05C6">
      <w:pPr>
        <w:widowControl/>
        <w:spacing w:after="180"/>
        <w:rPr>
          <w:rFonts w:ascii="Times New Roman" w:hAnsi="Times New Roman"/>
          <w:kern w:val="0"/>
          <w:sz w:val="20"/>
          <w:szCs w:val="20"/>
        </w:rPr>
      </w:pPr>
      <w:r w:rsidRPr="009C7F4A">
        <w:rPr>
          <w:rFonts w:ascii="Times New Roman" w:hAnsi="Times New Roman"/>
          <w:kern w:val="0"/>
          <w:sz w:val="20"/>
          <w:szCs w:val="20"/>
        </w:rPr>
        <w:t xml:space="preserve">The company is encouraged to submit the simulation results but it doesn’t mean any test case will be introduced. Whether to introduce any test is pending on the agreement from test scope discussion. </w:t>
      </w:r>
    </w:p>
    <w:p w14:paraId="1B5E2381" w14:textId="16BE03DF" w:rsidR="003E50D6" w:rsidRPr="00775EEF" w:rsidRDefault="002953B2" w:rsidP="007D05C6">
      <w:pPr>
        <w:widowControl/>
        <w:spacing w:after="180"/>
        <w:rPr>
          <w:rFonts w:ascii="Times New Roman" w:hAnsi="Times New Roman"/>
          <w:kern w:val="0"/>
          <w:sz w:val="20"/>
          <w:szCs w:val="20"/>
        </w:rPr>
      </w:pPr>
      <w:r w:rsidRPr="009C7F4A">
        <w:rPr>
          <w:rFonts w:ascii="Times New Roman" w:hAnsi="Times New Roman"/>
          <w:kern w:val="0"/>
          <w:sz w:val="20"/>
          <w:szCs w:val="20"/>
        </w:rPr>
        <w:t>The values with</w:t>
      </w:r>
      <w:r w:rsidR="00A12351" w:rsidRPr="009C7F4A">
        <w:rPr>
          <w:rFonts w:ascii="Times New Roman" w:hAnsi="Times New Roman"/>
          <w:kern w:val="0"/>
          <w:sz w:val="20"/>
          <w:szCs w:val="20"/>
        </w:rPr>
        <w:t xml:space="preserve"> different options or</w:t>
      </w:r>
      <w:r w:rsidRPr="009C7F4A">
        <w:rPr>
          <w:rFonts w:ascii="Times New Roman" w:hAnsi="Times New Roman"/>
          <w:kern w:val="0"/>
          <w:sz w:val="20"/>
          <w:szCs w:val="20"/>
        </w:rPr>
        <w:t xml:space="preserve"> [ ] </w:t>
      </w:r>
      <w:r w:rsidR="00A12351" w:rsidRPr="009C7F4A">
        <w:rPr>
          <w:rFonts w:ascii="Times New Roman" w:hAnsi="Times New Roman"/>
          <w:kern w:val="0"/>
          <w:sz w:val="20"/>
          <w:szCs w:val="20"/>
        </w:rPr>
        <w:t xml:space="preserve">need </w:t>
      </w:r>
      <w:r w:rsidRPr="009C7F4A">
        <w:rPr>
          <w:rFonts w:ascii="Times New Roman" w:hAnsi="Times New Roman"/>
          <w:kern w:val="0"/>
          <w:sz w:val="20"/>
          <w:szCs w:val="20"/>
        </w:rPr>
        <w:t xml:space="preserve">be updated in the next RAN4 meeting based on </w:t>
      </w:r>
      <w:r w:rsidR="008B0738" w:rsidRPr="009C7F4A">
        <w:rPr>
          <w:rFonts w:ascii="Times New Roman" w:hAnsi="Times New Roman"/>
          <w:kern w:val="0"/>
          <w:sz w:val="20"/>
          <w:szCs w:val="20"/>
        </w:rPr>
        <w:t>further discussion</w:t>
      </w:r>
      <w:r w:rsidR="00A0388B" w:rsidRPr="009C7F4A">
        <w:rPr>
          <w:rFonts w:ascii="Times New Roman" w:hAnsi="Times New Roman"/>
          <w:kern w:val="0"/>
          <w:sz w:val="20"/>
          <w:szCs w:val="20"/>
        </w:rPr>
        <w:t>.</w:t>
      </w:r>
    </w:p>
    <w:p w14:paraId="1B5E2382" w14:textId="77777777" w:rsidR="00C94EFA" w:rsidRPr="00775EEF" w:rsidRDefault="006E3CC6" w:rsidP="007D05C6">
      <w:pPr>
        <w:pStyle w:val="1"/>
        <w:rPr>
          <w:rFonts w:ascii="Times New Roman" w:hAnsi="Times New Roman"/>
        </w:rPr>
      </w:pPr>
      <w:r w:rsidRPr="00775EEF">
        <w:rPr>
          <w:rFonts w:ascii="Times New Roman" w:hAnsi="Times New Roman"/>
          <w:kern w:val="0"/>
        </w:rPr>
        <w:t xml:space="preserve">2 </w:t>
      </w:r>
      <w:r w:rsidR="000C6F6D" w:rsidRPr="00775EEF">
        <w:rPr>
          <w:rFonts w:ascii="Times New Roman" w:hAnsi="Times New Roman"/>
          <w:kern w:val="0"/>
        </w:rPr>
        <w:t xml:space="preserve">Simulation </w:t>
      </w:r>
      <w:r w:rsidR="0000671B" w:rsidRPr="00775EEF">
        <w:rPr>
          <w:rFonts w:ascii="Times New Roman" w:hAnsi="Times New Roman"/>
        </w:rPr>
        <w:t>assumptions</w:t>
      </w:r>
    </w:p>
    <w:p w14:paraId="1B5E2383" w14:textId="77777777" w:rsidR="005212AA" w:rsidRPr="00775EEF" w:rsidRDefault="005212AA" w:rsidP="00687C16">
      <w:pPr>
        <w:pStyle w:val="2"/>
        <w:numPr>
          <w:ilvl w:val="0"/>
          <w:numId w:val="13"/>
        </w:numPr>
        <w:rPr>
          <w:rFonts w:ascii="Times New Roman" w:hAnsi="Times New Roman"/>
        </w:rPr>
      </w:pPr>
      <w:r w:rsidRPr="00775EEF">
        <w:rPr>
          <w:rFonts w:ascii="Times New Roman" w:hAnsi="Times New Roman"/>
        </w:rPr>
        <w:t xml:space="preserve">PSSCH </w:t>
      </w:r>
      <w:r w:rsidR="003E50FC" w:rsidRPr="00775EEF">
        <w:rPr>
          <w:rFonts w:ascii="Times New Roman" w:hAnsi="Times New Roman"/>
        </w:rPr>
        <w:t xml:space="preserve">Demodulation </w:t>
      </w:r>
      <w:r w:rsidRPr="00775EEF">
        <w:rPr>
          <w:rFonts w:ascii="Times New Roman" w:hAnsi="Times New Roman"/>
        </w:rPr>
        <w:t>test</w:t>
      </w:r>
    </w:p>
    <w:p w14:paraId="1B5E2384" w14:textId="56780A97" w:rsidR="00687C16" w:rsidRPr="00775EEF" w:rsidRDefault="005212AA" w:rsidP="005212AA">
      <w:pPr>
        <w:rPr>
          <w:rFonts w:ascii="Times New Roman" w:eastAsia="Malgun Gothic" w:hAnsi="Times New Roman"/>
          <w:lang w:eastAsia="ko-KR"/>
        </w:rPr>
      </w:pPr>
      <w:r w:rsidRPr="00775EEF">
        <w:rPr>
          <w:rFonts w:ascii="Times New Roman" w:eastAsia="Malgun Gothic" w:hAnsi="Times New Roman"/>
          <w:lang w:eastAsia="ko-KR"/>
        </w:rPr>
        <w:t>The simulation assumptions for PSSCH</w:t>
      </w:r>
      <w:r w:rsidR="003E50FC" w:rsidRPr="00775EEF">
        <w:rPr>
          <w:rFonts w:ascii="Times New Roman" w:eastAsia="Malgun Gothic" w:hAnsi="Times New Roman"/>
          <w:lang w:eastAsia="ko-KR"/>
        </w:rPr>
        <w:t xml:space="preserve"> performance r</w:t>
      </w:r>
      <w:r w:rsidR="00687C16" w:rsidRPr="00775EEF">
        <w:rPr>
          <w:rFonts w:ascii="Times New Roman" w:eastAsia="Malgun Gothic" w:hAnsi="Times New Roman"/>
          <w:lang w:eastAsia="ko-KR"/>
        </w:rPr>
        <w:t xml:space="preserve">equirements are </w:t>
      </w:r>
      <w:r w:rsidR="008F5250">
        <w:rPr>
          <w:rFonts w:ascii="Times New Roman" w:eastAsia="Malgun Gothic" w:hAnsi="Times New Roman"/>
          <w:lang w:eastAsia="ko-KR"/>
        </w:rPr>
        <w:t>listed as below:</w:t>
      </w:r>
    </w:p>
    <w:p w14:paraId="1B5E2385" w14:textId="77777777" w:rsidR="00E64540" w:rsidRDefault="00E64540" w:rsidP="005212AA">
      <w:pPr>
        <w:rPr>
          <w:rFonts w:ascii="Times New Roman" w:eastAsia="Malgun Gothic" w:hAnsi="Times New Roman"/>
          <w:b/>
          <w:u w:val="single"/>
          <w:lang w:eastAsia="ko-KR"/>
        </w:rPr>
      </w:pPr>
    </w:p>
    <w:p w14:paraId="1B5E2386" w14:textId="77777777" w:rsidR="008F5250" w:rsidRDefault="008F5250" w:rsidP="005212AA">
      <w:pPr>
        <w:rPr>
          <w:rFonts w:ascii="Times New Roman" w:eastAsiaTheme="minorEastAsia" w:hAnsi="Times New Roman"/>
          <w:b/>
          <w:u w:val="single"/>
        </w:rPr>
      </w:pPr>
      <w:r>
        <w:rPr>
          <w:rFonts w:ascii="Times New Roman" w:eastAsiaTheme="minorEastAsia" w:hAnsi="Times New Roman" w:hint="eastAsia"/>
          <w:b/>
          <w:u w:val="single"/>
        </w:rPr>
        <w:t>O</w:t>
      </w:r>
      <w:r>
        <w:rPr>
          <w:rFonts w:ascii="Times New Roman" w:eastAsiaTheme="minorEastAsia" w:hAnsi="Times New Roman"/>
          <w:b/>
          <w:u w:val="single"/>
        </w:rPr>
        <w:t>ption 1</w:t>
      </w:r>
      <w:r>
        <w:rPr>
          <w:rFonts w:ascii="Times New Roman" w:eastAsiaTheme="minorEastAsia" w:hAnsi="Times New Roman" w:hint="eastAsia"/>
          <w:b/>
          <w:u w:val="single"/>
        </w:rPr>
        <w:t>:</w:t>
      </w:r>
    </w:p>
    <w:p w14:paraId="36BF4362" w14:textId="77777777" w:rsidR="002C7929" w:rsidRDefault="002C7929" w:rsidP="005212AA">
      <w:pPr>
        <w:rPr>
          <w:rFonts w:ascii="Times New Roman" w:eastAsiaTheme="minorEastAsia" w:hAnsi="Times New Roman"/>
          <w:b/>
          <w:u w:val="single"/>
        </w:rPr>
      </w:pPr>
    </w:p>
    <w:tbl>
      <w:tblPr>
        <w:tblW w:w="7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763"/>
        <w:gridCol w:w="2259"/>
        <w:gridCol w:w="2050"/>
      </w:tblGrid>
      <w:tr w:rsidR="00293800" w:rsidRPr="00775EEF" w14:paraId="46EAB314" w14:textId="15ECA95B" w:rsidTr="00293800">
        <w:trPr>
          <w:trHeight w:val="315"/>
          <w:jc w:val="center"/>
        </w:trPr>
        <w:tc>
          <w:tcPr>
            <w:tcW w:w="2610" w:type="dxa"/>
            <w:shd w:val="clear" w:color="auto" w:fill="auto"/>
          </w:tcPr>
          <w:p w14:paraId="39588FDC" w14:textId="77777777" w:rsidR="00293800" w:rsidRPr="00775EEF" w:rsidRDefault="00293800" w:rsidP="00964D3E">
            <w:pPr>
              <w:jc w:val="center"/>
              <w:rPr>
                <w:rFonts w:ascii="Times New Roman" w:hAnsi="Times New Roman"/>
                <w:sz w:val="20"/>
                <w:szCs w:val="20"/>
              </w:rPr>
            </w:pPr>
            <w:r w:rsidRPr="00775EEF">
              <w:rPr>
                <w:rFonts w:ascii="Times New Roman" w:hAnsi="Times New Roman"/>
                <w:sz w:val="20"/>
                <w:szCs w:val="20"/>
              </w:rPr>
              <w:t>Parameters</w:t>
            </w:r>
          </w:p>
        </w:tc>
        <w:tc>
          <w:tcPr>
            <w:tcW w:w="763" w:type="dxa"/>
            <w:shd w:val="clear" w:color="auto" w:fill="auto"/>
          </w:tcPr>
          <w:p w14:paraId="1593B182" w14:textId="77777777" w:rsidR="00293800" w:rsidRPr="00775EEF" w:rsidRDefault="00293800" w:rsidP="00964D3E">
            <w:pPr>
              <w:jc w:val="center"/>
              <w:rPr>
                <w:rFonts w:ascii="Times New Roman" w:hAnsi="Times New Roman"/>
                <w:sz w:val="20"/>
                <w:szCs w:val="20"/>
              </w:rPr>
            </w:pPr>
            <w:r w:rsidRPr="00775EEF">
              <w:rPr>
                <w:rFonts w:ascii="Times New Roman" w:hAnsi="Times New Roman"/>
                <w:sz w:val="20"/>
                <w:szCs w:val="20"/>
              </w:rPr>
              <w:t>Unit</w:t>
            </w:r>
          </w:p>
        </w:tc>
        <w:tc>
          <w:tcPr>
            <w:tcW w:w="4309" w:type="dxa"/>
            <w:gridSpan w:val="2"/>
            <w:shd w:val="clear" w:color="auto" w:fill="auto"/>
          </w:tcPr>
          <w:p w14:paraId="656EE72F" w14:textId="77777777" w:rsidR="00293800" w:rsidRPr="00775EEF" w:rsidRDefault="00293800" w:rsidP="00964D3E">
            <w:pPr>
              <w:jc w:val="center"/>
              <w:rPr>
                <w:rFonts w:ascii="Times New Roman" w:hAnsi="Times New Roman"/>
                <w:sz w:val="20"/>
                <w:szCs w:val="20"/>
              </w:rPr>
            </w:pPr>
            <w:r w:rsidRPr="00775EEF">
              <w:rPr>
                <w:rFonts w:ascii="Times New Roman" w:hAnsi="Times New Roman"/>
                <w:sz w:val="20"/>
                <w:szCs w:val="20"/>
              </w:rPr>
              <w:t>Value</w:t>
            </w:r>
          </w:p>
        </w:tc>
      </w:tr>
      <w:tr w:rsidR="00293800" w:rsidRPr="00775EEF" w14:paraId="7A8AE529" w14:textId="674517D0" w:rsidTr="00293800">
        <w:trPr>
          <w:trHeight w:val="315"/>
          <w:jc w:val="center"/>
        </w:trPr>
        <w:tc>
          <w:tcPr>
            <w:tcW w:w="2610" w:type="dxa"/>
            <w:shd w:val="clear" w:color="auto" w:fill="auto"/>
            <w:hideMark/>
          </w:tcPr>
          <w:p w14:paraId="34E4E74C" w14:textId="77777777" w:rsidR="00293800" w:rsidRPr="00775EEF" w:rsidRDefault="00293800"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Test</w:t>
            </w:r>
          </w:p>
        </w:tc>
        <w:tc>
          <w:tcPr>
            <w:tcW w:w="763" w:type="dxa"/>
            <w:shd w:val="clear" w:color="auto" w:fill="auto"/>
            <w:hideMark/>
          </w:tcPr>
          <w:p w14:paraId="4C8A3111" w14:textId="77777777" w:rsidR="00293800" w:rsidRPr="00775EEF" w:rsidRDefault="00293800" w:rsidP="00E81571">
            <w:pPr>
              <w:widowControl/>
              <w:jc w:val="center"/>
              <w:rPr>
                <w:rFonts w:ascii="Times New Roman" w:eastAsia="Times New Roman" w:hAnsi="Times New Roman"/>
                <w:color w:val="000000"/>
                <w:kern w:val="0"/>
                <w:sz w:val="20"/>
                <w:szCs w:val="20"/>
              </w:rPr>
            </w:pPr>
          </w:p>
        </w:tc>
        <w:tc>
          <w:tcPr>
            <w:tcW w:w="2259" w:type="dxa"/>
            <w:shd w:val="clear" w:color="auto" w:fill="auto"/>
            <w:hideMark/>
          </w:tcPr>
          <w:p w14:paraId="6C892693" w14:textId="77777777" w:rsidR="00293800" w:rsidRPr="00775EEF" w:rsidRDefault="00293800"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SCH_Test1</w:t>
            </w:r>
          </w:p>
        </w:tc>
        <w:tc>
          <w:tcPr>
            <w:tcW w:w="2050" w:type="dxa"/>
            <w:shd w:val="clear" w:color="auto" w:fill="auto"/>
          </w:tcPr>
          <w:p w14:paraId="6499C797" w14:textId="77777777" w:rsidR="00293800" w:rsidRPr="00775EEF" w:rsidRDefault="00293800"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SCH_Test2</w:t>
            </w:r>
          </w:p>
        </w:tc>
      </w:tr>
      <w:tr w:rsidR="00293800" w:rsidRPr="00775EEF" w14:paraId="185E17E8" w14:textId="4681B984" w:rsidTr="00293800">
        <w:trPr>
          <w:trHeight w:val="315"/>
          <w:jc w:val="center"/>
        </w:trPr>
        <w:tc>
          <w:tcPr>
            <w:tcW w:w="2610" w:type="dxa"/>
            <w:shd w:val="clear" w:color="auto" w:fill="auto"/>
            <w:hideMark/>
          </w:tcPr>
          <w:p w14:paraId="3D865905" w14:textId="77777777" w:rsidR="00293800" w:rsidRPr="00775EEF" w:rsidRDefault="00293800"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Synchronization source</w:t>
            </w:r>
          </w:p>
        </w:tc>
        <w:tc>
          <w:tcPr>
            <w:tcW w:w="763" w:type="dxa"/>
            <w:shd w:val="clear" w:color="auto" w:fill="auto"/>
            <w:hideMark/>
          </w:tcPr>
          <w:p w14:paraId="6611E9DC" w14:textId="77777777" w:rsidR="00293800" w:rsidRPr="00775EEF" w:rsidRDefault="00293800" w:rsidP="00E81571">
            <w:pPr>
              <w:widowControl/>
              <w:jc w:val="center"/>
              <w:rPr>
                <w:rFonts w:ascii="Times New Roman" w:eastAsia="Times New Roman" w:hAnsi="Times New Roman"/>
                <w:color w:val="000000"/>
                <w:kern w:val="0"/>
                <w:sz w:val="20"/>
                <w:szCs w:val="20"/>
              </w:rPr>
            </w:pPr>
          </w:p>
        </w:tc>
        <w:tc>
          <w:tcPr>
            <w:tcW w:w="2259" w:type="dxa"/>
            <w:shd w:val="clear" w:color="auto" w:fill="auto"/>
            <w:hideMark/>
          </w:tcPr>
          <w:p w14:paraId="58457CFB" w14:textId="77777777" w:rsidR="00293800" w:rsidRPr="00775EEF" w:rsidRDefault="00293800"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GNSS</w:t>
            </w:r>
          </w:p>
        </w:tc>
        <w:tc>
          <w:tcPr>
            <w:tcW w:w="2050" w:type="dxa"/>
            <w:shd w:val="clear" w:color="auto" w:fill="auto"/>
          </w:tcPr>
          <w:p w14:paraId="7CD87DC6" w14:textId="77777777" w:rsidR="00293800" w:rsidRPr="00775EEF" w:rsidRDefault="00293800"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GNSS</w:t>
            </w:r>
          </w:p>
        </w:tc>
      </w:tr>
      <w:tr w:rsidR="00293800" w:rsidRPr="00775EEF" w14:paraId="566AFCCD" w14:textId="770773A8" w:rsidTr="00293800">
        <w:trPr>
          <w:trHeight w:val="315"/>
          <w:jc w:val="center"/>
        </w:trPr>
        <w:tc>
          <w:tcPr>
            <w:tcW w:w="2610" w:type="dxa"/>
            <w:shd w:val="clear" w:color="auto" w:fill="auto"/>
          </w:tcPr>
          <w:p w14:paraId="6CC7E63C" w14:textId="77777777" w:rsidR="00293800" w:rsidRPr="00775EEF" w:rsidRDefault="00293800"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Timing offset</w:t>
            </w:r>
          </w:p>
        </w:tc>
        <w:tc>
          <w:tcPr>
            <w:tcW w:w="763" w:type="dxa"/>
            <w:shd w:val="clear" w:color="auto" w:fill="auto"/>
          </w:tcPr>
          <w:p w14:paraId="4BD88C86" w14:textId="77777777" w:rsidR="00293800" w:rsidRPr="00775EEF" w:rsidRDefault="00293800" w:rsidP="00E81571">
            <w:pPr>
              <w:widowControl/>
              <w:jc w:val="center"/>
              <w:rPr>
                <w:rFonts w:ascii="Times New Roman" w:eastAsia="Times New Roman" w:hAnsi="Times New Roman"/>
                <w:color w:val="000000"/>
                <w:kern w:val="0"/>
                <w:sz w:val="20"/>
                <w:szCs w:val="20"/>
              </w:rPr>
            </w:pPr>
          </w:p>
        </w:tc>
        <w:tc>
          <w:tcPr>
            <w:tcW w:w="2259" w:type="dxa"/>
            <w:shd w:val="clear" w:color="auto" w:fill="auto"/>
          </w:tcPr>
          <w:p w14:paraId="4D93CCEA" w14:textId="77777777" w:rsidR="00293800" w:rsidRPr="00775EEF" w:rsidRDefault="00293800"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CP/2-12Ts</w:t>
            </w:r>
          </w:p>
        </w:tc>
        <w:tc>
          <w:tcPr>
            <w:tcW w:w="2050" w:type="dxa"/>
            <w:shd w:val="clear" w:color="auto" w:fill="auto"/>
          </w:tcPr>
          <w:p w14:paraId="3A291DDA" w14:textId="77777777" w:rsidR="00293800" w:rsidRPr="00775EEF" w:rsidRDefault="00293800"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CP/2-12Ts</w:t>
            </w:r>
          </w:p>
        </w:tc>
      </w:tr>
      <w:tr w:rsidR="00293800" w:rsidRPr="00775EEF" w14:paraId="440472DB" w14:textId="61C7918C" w:rsidTr="00293800">
        <w:trPr>
          <w:trHeight w:val="315"/>
          <w:jc w:val="center"/>
        </w:trPr>
        <w:tc>
          <w:tcPr>
            <w:tcW w:w="2610" w:type="dxa"/>
            <w:shd w:val="clear" w:color="auto" w:fill="auto"/>
          </w:tcPr>
          <w:p w14:paraId="61711EAF" w14:textId="77777777" w:rsidR="00293800" w:rsidRPr="00775EEF" w:rsidRDefault="00293800"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Frequency offset</w:t>
            </w:r>
          </w:p>
        </w:tc>
        <w:tc>
          <w:tcPr>
            <w:tcW w:w="763" w:type="dxa"/>
            <w:shd w:val="clear" w:color="auto" w:fill="auto"/>
          </w:tcPr>
          <w:p w14:paraId="4BB31416" w14:textId="77777777" w:rsidR="00293800" w:rsidRPr="00775EEF" w:rsidRDefault="00293800"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rPr>
              <w:t>Hz</w:t>
            </w:r>
          </w:p>
        </w:tc>
        <w:tc>
          <w:tcPr>
            <w:tcW w:w="2259" w:type="dxa"/>
            <w:shd w:val="clear" w:color="auto" w:fill="auto"/>
          </w:tcPr>
          <w:p w14:paraId="30167B24" w14:textId="77777777" w:rsidR="00293800" w:rsidRPr="00775EEF" w:rsidRDefault="00293800"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600</w:t>
            </w:r>
          </w:p>
        </w:tc>
        <w:tc>
          <w:tcPr>
            <w:tcW w:w="2050" w:type="dxa"/>
            <w:shd w:val="clear" w:color="auto" w:fill="auto"/>
          </w:tcPr>
          <w:p w14:paraId="697EE42D" w14:textId="77777777" w:rsidR="00293800" w:rsidRPr="00775EEF" w:rsidRDefault="00293800"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600</w:t>
            </w:r>
          </w:p>
        </w:tc>
      </w:tr>
      <w:tr w:rsidR="00293800" w:rsidRPr="00775EEF" w14:paraId="55A453C4" w14:textId="47317B7E" w:rsidTr="00293800">
        <w:trPr>
          <w:trHeight w:val="315"/>
          <w:jc w:val="center"/>
        </w:trPr>
        <w:tc>
          <w:tcPr>
            <w:tcW w:w="2610" w:type="dxa"/>
            <w:shd w:val="clear" w:color="auto" w:fill="auto"/>
            <w:hideMark/>
          </w:tcPr>
          <w:p w14:paraId="79B71399" w14:textId="77777777" w:rsidR="00293800" w:rsidRPr="00775EEF" w:rsidRDefault="00293800"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Propagation condition</w:t>
            </w:r>
          </w:p>
        </w:tc>
        <w:tc>
          <w:tcPr>
            <w:tcW w:w="763" w:type="dxa"/>
            <w:shd w:val="clear" w:color="auto" w:fill="auto"/>
            <w:hideMark/>
          </w:tcPr>
          <w:p w14:paraId="7F77BED4" w14:textId="77777777" w:rsidR="00293800" w:rsidRPr="00775EEF" w:rsidRDefault="00293800" w:rsidP="00E81571">
            <w:pPr>
              <w:widowControl/>
              <w:jc w:val="center"/>
              <w:rPr>
                <w:rFonts w:ascii="Times New Roman" w:eastAsia="Times New Roman" w:hAnsi="Times New Roman"/>
                <w:color w:val="000000"/>
                <w:kern w:val="0"/>
                <w:sz w:val="20"/>
                <w:szCs w:val="20"/>
              </w:rPr>
            </w:pPr>
          </w:p>
        </w:tc>
        <w:tc>
          <w:tcPr>
            <w:tcW w:w="2259" w:type="dxa"/>
            <w:shd w:val="clear" w:color="auto" w:fill="auto"/>
            <w:hideMark/>
          </w:tcPr>
          <w:p w14:paraId="2FE0BABC" w14:textId="77777777" w:rsidR="00293800" w:rsidRPr="00775EEF" w:rsidRDefault="00293800"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[TDLA30-</w:t>
            </w:r>
            <w:r>
              <w:rPr>
                <w:rFonts w:ascii="Times New Roman" w:eastAsia="Times New Roman" w:hAnsi="Times New Roman"/>
                <w:color w:val="000000"/>
                <w:kern w:val="0"/>
                <w:sz w:val="20"/>
                <w:szCs w:val="20"/>
                <w:lang w:val="en-GB"/>
              </w:rPr>
              <w:t>2700</w:t>
            </w:r>
            <w:r w:rsidRPr="00775EEF">
              <w:rPr>
                <w:rFonts w:ascii="Times New Roman" w:eastAsia="Times New Roman" w:hAnsi="Times New Roman"/>
                <w:color w:val="000000"/>
                <w:kern w:val="0"/>
                <w:sz w:val="20"/>
                <w:szCs w:val="20"/>
                <w:lang w:val="en-GB"/>
              </w:rPr>
              <w:t>]</w:t>
            </w:r>
          </w:p>
        </w:tc>
        <w:tc>
          <w:tcPr>
            <w:tcW w:w="2050" w:type="dxa"/>
            <w:shd w:val="clear" w:color="auto" w:fill="auto"/>
          </w:tcPr>
          <w:p w14:paraId="5B68918A" w14:textId="77777777" w:rsidR="00293800" w:rsidRPr="00775EEF" w:rsidRDefault="00293800"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[TDLA30-</w:t>
            </w:r>
            <w:r>
              <w:rPr>
                <w:rFonts w:ascii="Times New Roman" w:eastAsia="Times New Roman" w:hAnsi="Times New Roman"/>
                <w:color w:val="000000"/>
                <w:kern w:val="0"/>
                <w:sz w:val="20"/>
                <w:szCs w:val="20"/>
                <w:lang w:val="en-GB"/>
              </w:rPr>
              <w:t>180</w:t>
            </w:r>
            <w:r w:rsidRPr="00775EEF">
              <w:rPr>
                <w:rFonts w:ascii="Times New Roman" w:eastAsia="Times New Roman" w:hAnsi="Times New Roman"/>
                <w:color w:val="000000"/>
                <w:kern w:val="0"/>
                <w:sz w:val="20"/>
                <w:szCs w:val="20"/>
                <w:lang w:val="en-GB"/>
              </w:rPr>
              <w:t>]</w:t>
            </w:r>
          </w:p>
        </w:tc>
      </w:tr>
      <w:tr w:rsidR="00293800" w:rsidRPr="00775EEF" w14:paraId="33B34639" w14:textId="5D1EA5D4" w:rsidTr="00293800">
        <w:trPr>
          <w:trHeight w:val="315"/>
          <w:jc w:val="center"/>
        </w:trPr>
        <w:tc>
          <w:tcPr>
            <w:tcW w:w="2610" w:type="dxa"/>
            <w:shd w:val="clear" w:color="auto" w:fill="auto"/>
            <w:hideMark/>
          </w:tcPr>
          <w:p w14:paraId="1C2E70FA" w14:textId="77777777" w:rsidR="00293800" w:rsidRPr="00775EEF" w:rsidRDefault="00293800"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Channel bandwidth</w:t>
            </w:r>
          </w:p>
        </w:tc>
        <w:tc>
          <w:tcPr>
            <w:tcW w:w="763" w:type="dxa"/>
            <w:shd w:val="clear" w:color="auto" w:fill="auto"/>
            <w:hideMark/>
          </w:tcPr>
          <w:p w14:paraId="3CB0FA71" w14:textId="77777777" w:rsidR="00293800" w:rsidRPr="00775EEF" w:rsidRDefault="00293800"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MHz</w:t>
            </w:r>
          </w:p>
        </w:tc>
        <w:tc>
          <w:tcPr>
            <w:tcW w:w="2259" w:type="dxa"/>
            <w:shd w:val="clear" w:color="auto" w:fill="auto"/>
            <w:hideMark/>
          </w:tcPr>
          <w:p w14:paraId="6C848FCC" w14:textId="77777777" w:rsidR="00293800" w:rsidRPr="00775EEF" w:rsidRDefault="00293800"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20</w:t>
            </w:r>
          </w:p>
        </w:tc>
        <w:tc>
          <w:tcPr>
            <w:tcW w:w="2050" w:type="dxa"/>
            <w:shd w:val="clear" w:color="auto" w:fill="auto"/>
          </w:tcPr>
          <w:p w14:paraId="348D81A4" w14:textId="77777777" w:rsidR="00293800" w:rsidRPr="00775EEF" w:rsidRDefault="00293800"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20</w:t>
            </w:r>
          </w:p>
        </w:tc>
      </w:tr>
      <w:tr w:rsidR="00293800" w:rsidRPr="00775EEF" w14:paraId="3CA03532" w14:textId="7305073A" w:rsidTr="00293800">
        <w:trPr>
          <w:trHeight w:val="315"/>
          <w:jc w:val="center"/>
        </w:trPr>
        <w:tc>
          <w:tcPr>
            <w:tcW w:w="2610" w:type="dxa"/>
            <w:shd w:val="clear" w:color="auto" w:fill="auto"/>
            <w:hideMark/>
          </w:tcPr>
          <w:p w14:paraId="7F99C3C8" w14:textId="77777777" w:rsidR="00293800" w:rsidRPr="00775EEF" w:rsidRDefault="00293800" w:rsidP="00E81571">
            <w:pPr>
              <w:widowControl/>
              <w:jc w:val="center"/>
              <w:rPr>
                <w:rFonts w:ascii="Times New Roman" w:eastAsia="Times New Roman" w:hAnsi="Times New Roman"/>
                <w:bCs/>
                <w:color w:val="000000"/>
                <w:kern w:val="0"/>
                <w:sz w:val="20"/>
                <w:szCs w:val="20"/>
              </w:rPr>
            </w:pPr>
            <w:r w:rsidRPr="00775EEF">
              <w:rPr>
                <w:rFonts w:ascii="Times New Roman" w:eastAsia="Times New Roman" w:hAnsi="Times New Roman"/>
                <w:bCs/>
                <w:color w:val="000000"/>
                <w:kern w:val="0"/>
                <w:sz w:val="20"/>
                <w:szCs w:val="20"/>
                <w:lang w:val="en-GB"/>
              </w:rPr>
              <w:t>Allocated resource blocks</w:t>
            </w:r>
          </w:p>
        </w:tc>
        <w:tc>
          <w:tcPr>
            <w:tcW w:w="763" w:type="dxa"/>
            <w:shd w:val="clear" w:color="auto" w:fill="auto"/>
            <w:hideMark/>
          </w:tcPr>
          <w:p w14:paraId="48F8D002" w14:textId="77777777" w:rsidR="00293800" w:rsidRPr="00775EEF" w:rsidRDefault="00293800" w:rsidP="00E81571">
            <w:pPr>
              <w:widowControl/>
              <w:jc w:val="center"/>
              <w:rPr>
                <w:rFonts w:ascii="Times New Roman" w:eastAsia="Times New Roman" w:hAnsi="Times New Roman"/>
                <w:color w:val="000000"/>
                <w:kern w:val="0"/>
                <w:sz w:val="20"/>
                <w:szCs w:val="20"/>
              </w:rPr>
            </w:pPr>
          </w:p>
        </w:tc>
        <w:tc>
          <w:tcPr>
            <w:tcW w:w="2259" w:type="dxa"/>
            <w:shd w:val="clear" w:color="auto" w:fill="auto"/>
            <w:hideMark/>
          </w:tcPr>
          <w:p w14:paraId="0C50BC6A" w14:textId="77777777" w:rsidR="00293800" w:rsidRPr="00775EEF" w:rsidRDefault="00293800" w:rsidP="00E81571">
            <w:pPr>
              <w:widowControl/>
              <w:jc w:val="center"/>
              <w:rPr>
                <w:rFonts w:ascii="Times New Roman" w:hAnsi="Times New Roman"/>
                <w:bCs/>
                <w:color w:val="000000"/>
                <w:kern w:val="0"/>
                <w:sz w:val="20"/>
                <w:szCs w:val="20"/>
              </w:rPr>
            </w:pPr>
            <w:r>
              <w:rPr>
                <w:rFonts w:ascii="Times New Roman" w:hAnsi="Times New Roman"/>
                <w:bCs/>
                <w:color w:val="000000"/>
                <w:sz w:val="20"/>
                <w:szCs w:val="20"/>
              </w:rPr>
              <w:t>[</w:t>
            </w:r>
            <w:r w:rsidRPr="00775EEF">
              <w:rPr>
                <w:rFonts w:ascii="Times New Roman" w:hAnsi="Times New Roman"/>
                <w:bCs/>
                <w:color w:val="000000"/>
                <w:sz w:val="20"/>
                <w:szCs w:val="20"/>
              </w:rPr>
              <w:t>15</w:t>
            </w:r>
            <w:r>
              <w:rPr>
                <w:rFonts w:ascii="Times New Roman" w:hAnsi="Times New Roman"/>
                <w:bCs/>
                <w:color w:val="000000"/>
                <w:sz w:val="20"/>
                <w:szCs w:val="20"/>
              </w:rPr>
              <w:t>]</w:t>
            </w:r>
          </w:p>
        </w:tc>
        <w:tc>
          <w:tcPr>
            <w:tcW w:w="2050" w:type="dxa"/>
            <w:shd w:val="clear" w:color="auto" w:fill="auto"/>
          </w:tcPr>
          <w:p w14:paraId="1058E043" w14:textId="77777777" w:rsidR="00293800" w:rsidRPr="00775EEF" w:rsidRDefault="00293800" w:rsidP="00E81571">
            <w:pPr>
              <w:widowControl/>
              <w:jc w:val="center"/>
              <w:rPr>
                <w:rFonts w:ascii="Times New Roman" w:hAnsi="Times New Roman"/>
                <w:color w:val="000000"/>
                <w:kern w:val="0"/>
                <w:sz w:val="20"/>
                <w:szCs w:val="20"/>
              </w:rPr>
            </w:pPr>
            <w:r>
              <w:rPr>
                <w:rFonts w:ascii="Times New Roman" w:hAnsi="Times New Roman"/>
                <w:color w:val="000000"/>
                <w:sz w:val="20"/>
                <w:szCs w:val="20"/>
              </w:rPr>
              <w:t>[</w:t>
            </w:r>
            <w:r w:rsidRPr="00775EEF">
              <w:rPr>
                <w:rFonts w:ascii="Times New Roman" w:hAnsi="Times New Roman"/>
                <w:color w:val="000000"/>
                <w:sz w:val="20"/>
                <w:szCs w:val="20"/>
              </w:rPr>
              <w:t>15</w:t>
            </w:r>
            <w:r>
              <w:rPr>
                <w:rFonts w:ascii="Times New Roman" w:hAnsi="Times New Roman"/>
                <w:color w:val="000000"/>
                <w:sz w:val="20"/>
                <w:szCs w:val="20"/>
              </w:rPr>
              <w:t>]</w:t>
            </w:r>
          </w:p>
        </w:tc>
      </w:tr>
      <w:tr w:rsidR="00293800" w:rsidRPr="00775EEF" w14:paraId="252C964E" w14:textId="65AA3A36" w:rsidTr="00293800">
        <w:trPr>
          <w:trHeight w:val="315"/>
          <w:jc w:val="center"/>
        </w:trPr>
        <w:tc>
          <w:tcPr>
            <w:tcW w:w="2610" w:type="dxa"/>
            <w:shd w:val="clear" w:color="auto" w:fill="auto"/>
            <w:hideMark/>
          </w:tcPr>
          <w:p w14:paraId="6925843F" w14:textId="77777777" w:rsidR="00293800" w:rsidRPr="00775EEF" w:rsidRDefault="00293800"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Subcarrier spacing</w:t>
            </w:r>
          </w:p>
        </w:tc>
        <w:tc>
          <w:tcPr>
            <w:tcW w:w="763" w:type="dxa"/>
            <w:shd w:val="clear" w:color="auto" w:fill="auto"/>
            <w:hideMark/>
          </w:tcPr>
          <w:p w14:paraId="5F4F50DB" w14:textId="77777777" w:rsidR="00293800" w:rsidRPr="00775EEF" w:rsidRDefault="00293800"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kHz</w:t>
            </w:r>
          </w:p>
        </w:tc>
        <w:tc>
          <w:tcPr>
            <w:tcW w:w="2259" w:type="dxa"/>
            <w:shd w:val="clear" w:color="auto" w:fill="auto"/>
            <w:hideMark/>
          </w:tcPr>
          <w:p w14:paraId="00DDD7F3" w14:textId="77777777" w:rsidR="00293800" w:rsidRPr="00775EEF" w:rsidRDefault="00293800" w:rsidP="00E81571">
            <w:pPr>
              <w:jc w:val="center"/>
              <w:rPr>
                <w:rFonts w:ascii="Times New Roman" w:hAnsi="Times New Roman"/>
                <w:color w:val="000000"/>
                <w:sz w:val="20"/>
                <w:szCs w:val="20"/>
              </w:rPr>
            </w:pPr>
            <w:r w:rsidRPr="00775EEF">
              <w:rPr>
                <w:rFonts w:ascii="Times New Roman" w:hAnsi="Times New Roman"/>
                <w:color w:val="000000"/>
                <w:sz w:val="20"/>
                <w:szCs w:val="20"/>
              </w:rPr>
              <w:t>30</w:t>
            </w:r>
          </w:p>
        </w:tc>
        <w:tc>
          <w:tcPr>
            <w:tcW w:w="2050" w:type="dxa"/>
            <w:shd w:val="clear" w:color="auto" w:fill="auto"/>
          </w:tcPr>
          <w:p w14:paraId="59B23874" w14:textId="77777777" w:rsidR="00293800" w:rsidRPr="00775EEF" w:rsidRDefault="00293800" w:rsidP="00E81571">
            <w:pPr>
              <w:jc w:val="center"/>
              <w:rPr>
                <w:rFonts w:ascii="Times New Roman" w:hAnsi="Times New Roman"/>
                <w:color w:val="000000"/>
                <w:sz w:val="20"/>
                <w:szCs w:val="20"/>
              </w:rPr>
            </w:pPr>
            <w:r w:rsidRPr="00775EEF">
              <w:rPr>
                <w:rFonts w:ascii="Times New Roman" w:hAnsi="Times New Roman"/>
                <w:color w:val="000000"/>
                <w:sz w:val="20"/>
                <w:szCs w:val="20"/>
              </w:rPr>
              <w:t>30</w:t>
            </w:r>
          </w:p>
        </w:tc>
      </w:tr>
      <w:tr w:rsidR="00293800" w:rsidRPr="00775EEF" w14:paraId="0E6A1A03" w14:textId="58715231" w:rsidTr="00293800">
        <w:trPr>
          <w:trHeight w:val="291"/>
          <w:jc w:val="center"/>
        </w:trPr>
        <w:tc>
          <w:tcPr>
            <w:tcW w:w="2610" w:type="dxa"/>
            <w:shd w:val="clear" w:color="auto" w:fill="auto"/>
            <w:hideMark/>
          </w:tcPr>
          <w:p w14:paraId="3A8EFD50" w14:textId="77777777" w:rsidR="00293800" w:rsidRPr="00775EEF" w:rsidRDefault="00293800"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CP-OFDM symbols per slot (Note 1)</w:t>
            </w:r>
          </w:p>
        </w:tc>
        <w:tc>
          <w:tcPr>
            <w:tcW w:w="763" w:type="dxa"/>
            <w:shd w:val="clear" w:color="auto" w:fill="auto"/>
            <w:hideMark/>
          </w:tcPr>
          <w:p w14:paraId="1A98AAC6" w14:textId="77777777" w:rsidR="00293800" w:rsidRPr="00775EEF" w:rsidRDefault="00293800" w:rsidP="00E81571">
            <w:pPr>
              <w:widowControl/>
              <w:jc w:val="center"/>
              <w:rPr>
                <w:rFonts w:ascii="Times New Roman" w:eastAsia="Times New Roman" w:hAnsi="Times New Roman"/>
                <w:color w:val="000000"/>
                <w:kern w:val="0"/>
                <w:sz w:val="20"/>
                <w:szCs w:val="20"/>
              </w:rPr>
            </w:pPr>
          </w:p>
        </w:tc>
        <w:tc>
          <w:tcPr>
            <w:tcW w:w="2259" w:type="dxa"/>
            <w:shd w:val="clear" w:color="auto" w:fill="auto"/>
            <w:hideMark/>
          </w:tcPr>
          <w:p w14:paraId="6DDC370F" w14:textId="77777777" w:rsidR="00293800" w:rsidRPr="00775EEF" w:rsidRDefault="00293800" w:rsidP="00E81571">
            <w:pPr>
              <w:jc w:val="center"/>
              <w:rPr>
                <w:rFonts w:ascii="Times New Roman" w:hAnsi="Times New Roman"/>
                <w:color w:val="000000"/>
                <w:sz w:val="20"/>
                <w:szCs w:val="20"/>
              </w:rPr>
            </w:pPr>
            <w:r w:rsidRPr="00775EEF">
              <w:rPr>
                <w:rFonts w:ascii="Times New Roman" w:hAnsi="Times New Roman"/>
                <w:color w:val="000000"/>
                <w:sz w:val="20"/>
                <w:szCs w:val="20"/>
              </w:rPr>
              <w:t>[9]</w:t>
            </w:r>
          </w:p>
        </w:tc>
        <w:tc>
          <w:tcPr>
            <w:tcW w:w="2050" w:type="dxa"/>
            <w:shd w:val="clear" w:color="auto" w:fill="auto"/>
          </w:tcPr>
          <w:p w14:paraId="34391F14" w14:textId="77777777" w:rsidR="00293800" w:rsidRPr="00775EEF" w:rsidRDefault="00293800" w:rsidP="00E81571">
            <w:pPr>
              <w:jc w:val="center"/>
              <w:rPr>
                <w:rFonts w:ascii="Times New Roman" w:hAnsi="Times New Roman"/>
                <w:color w:val="000000"/>
                <w:sz w:val="20"/>
                <w:szCs w:val="20"/>
              </w:rPr>
            </w:pPr>
            <w:r w:rsidRPr="00775EEF">
              <w:rPr>
                <w:rFonts w:ascii="Times New Roman" w:hAnsi="Times New Roman"/>
                <w:color w:val="000000"/>
                <w:sz w:val="20"/>
                <w:szCs w:val="20"/>
              </w:rPr>
              <w:t>[9]</w:t>
            </w:r>
          </w:p>
        </w:tc>
      </w:tr>
      <w:tr w:rsidR="00293800" w:rsidRPr="00775EEF" w14:paraId="72C7B2B4" w14:textId="3D2447A2" w:rsidTr="00293800">
        <w:trPr>
          <w:trHeight w:val="315"/>
          <w:jc w:val="center"/>
        </w:trPr>
        <w:tc>
          <w:tcPr>
            <w:tcW w:w="2610" w:type="dxa"/>
            <w:shd w:val="clear" w:color="auto" w:fill="auto"/>
            <w:hideMark/>
          </w:tcPr>
          <w:p w14:paraId="17748D1B" w14:textId="77777777" w:rsidR="00293800" w:rsidRDefault="00293800"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DMRS position in time domain</w:t>
            </w:r>
          </w:p>
          <w:p w14:paraId="6D55F822" w14:textId="77777777" w:rsidR="00293800" w:rsidRPr="00775EEF" w:rsidRDefault="00293800" w:rsidP="00E81571">
            <w:pPr>
              <w:widowControl/>
              <w:jc w:val="center"/>
              <w:rPr>
                <w:rFonts w:ascii="Times New Roman" w:eastAsia="Times New Roman" w:hAnsi="Times New Roman"/>
                <w:color w:val="000000"/>
                <w:kern w:val="0"/>
                <w:sz w:val="20"/>
                <w:szCs w:val="20"/>
              </w:rPr>
            </w:pPr>
            <w:r>
              <w:rPr>
                <w:rFonts w:ascii="Times New Roman" w:eastAsia="Times New Roman" w:hAnsi="Times New Roman"/>
                <w:color w:val="000000"/>
                <w:kern w:val="0"/>
                <w:sz w:val="20"/>
                <w:szCs w:val="20"/>
                <w:lang w:val="en-GB"/>
              </w:rPr>
              <w:t>(symbol index)</w:t>
            </w:r>
          </w:p>
        </w:tc>
        <w:tc>
          <w:tcPr>
            <w:tcW w:w="763" w:type="dxa"/>
            <w:shd w:val="clear" w:color="auto" w:fill="auto"/>
            <w:hideMark/>
          </w:tcPr>
          <w:p w14:paraId="161D1A74" w14:textId="77777777" w:rsidR="00293800" w:rsidRPr="00775EEF" w:rsidRDefault="00293800" w:rsidP="00E81571">
            <w:pPr>
              <w:widowControl/>
              <w:jc w:val="center"/>
              <w:rPr>
                <w:rFonts w:ascii="Times New Roman" w:eastAsia="Times New Roman" w:hAnsi="Times New Roman"/>
                <w:color w:val="000000"/>
                <w:kern w:val="0"/>
                <w:sz w:val="20"/>
                <w:szCs w:val="20"/>
              </w:rPr>
            </w:pPr>
          </w:p>
        </w:tc>
        <w:tc>
          <w:tcPr>
            <w:tcW w:w="2259" w:type="dxa"/>
            <w:shd w:val="clear" w:color="auto" w:fill="auto"/>
            <w:hideMark/>
          </w:tcPr>
          <w:p w14:paraId="758C8F68" w14:textId="77777777" w:rsidR="00293800" w:rsidRPr="00775EEF" w:rsidRDefault="00293800"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[#1,#4,#7]</w:t>
            </w:r>
          </w:p>
        </w:tc>
        <w:tc>
          <w:tcPr>
            <w:tcW w:w="2050" w:type="dxa"/>
            <w:shd w:val="clear" w:color="auto" w:fill="auto"/>
          </w:tcPr>
          <w:p w14:paraId="2C667C9F" w14:textId="77777777" w:rsidR="00293800" w:rsidRPr="00775EEF" w:rsidRDefault="00293800" w:rsidP="00E81571">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[#1,#4,#7]</w:t>
            </w:r>
          </w:p>
        </w:tc>
      </w:tr>
      <w:tr w:rsidR="00293800" w:rsidRPr="00775EEF" w14:paraId="7D5ADF7A" w14:textId="3CE05BC2" w:rsidTr="00293800">
        <w:trPr>
          <w:trHeight w:val="315"/>
          <w:jc w:val="center"/>
        </w:trPr>
        <w:tc>
          <w:tcPr>
            <w:tcW w:w="2610" w:type="dxa"/>
            <w:shd w:val="clear" w:color="auto" w:fill="auto"/>
            <w:hideMark/>
          </w:tcPr>
          <w:p w14:paraId="721FA683" w14:textId="77777777" w:rsidR="00293800" w:rsidRPr="00775EEF" w:rsidRDefault="00293800"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Modulation order</w:t>
            </w:r>
          </w:p>
        </w:tc>
        <w:tc>
          <w:tcPr>
            <w:tcW w:w="763" w:type="dxa"/>
            <w:shd w:val="clear" w:color="auto" w:fill="auto"/>
            <w:hideMark/>
          </w:tcPr>
          <w:p w14:paraId="4343EAFF" w14:textId="77777777" w:rsidR="00293800" w:rsidRPr="00775EEF" w:rsidRDefault="00293800" w:rsidP="00E81571">
            <w:pPr>
              <w:widowControl/>
              <w:jc w:val="center"/>
              <w:rPr>
                <w:rFonts w:ascii="Times New Roman" w:eastAsia="Times New Roman" w:hAnsi="Times New Roman"/>
                <w:color w:val="000000"/>
                <w:kern w:val="0"/>
                <w:sz w:val="20"/>
                <w:szCs w:val="20"/>
              </w:rPr>
            </w:pPr>
          </w:p>
        </w:tc>
        <w:tc>
          <w:tcPr>
            <w:tcW w:w="2259" w:type="dxa"/>
            <w:shd w:val="clear" w:color="auto" w:fill="auto"/>
            <w:hideMark/>
          </w:tcPr>
          <w:p w14:paraId="1F9B18C6" w14:textId="77777777" w:rsidR="00293800" w:rsidRPr="00775EEF" w:rsidRDefault="00293800" w:rsidP="00E81571">
            <w:pPr>
              <w:jc w:val="center"/>
              <w:rPr>
                <w:rFonts w:ascii="Times New Roman" w:hAnsi="Times New Roman"/>
                <w:color w:val="000000"/>
                <w:sz w:val="20"/>
                <w:szCs w:val="20"/>
              </w:rPr>
            </w:pPr>
            <w:r w:rsidRPr="00775EEF">
              <w:rPr>
                <w:rFonts w:ascii="Times New Roman" w:hAnsi="Times New Roman"/>
                <w:color w:val="000000"/>
                <w:sz w:val="20"/>
                <w:szCs w:val="20"/>
              </w:rPr>
              <w:t>QPSK</w:t>
            </w:r>
          </w:p>
        </w:tc>
        <w:tc>
          <w:tcPr>
            <w:tcW w:w="2050" w:type="dxa"/>
            <w:shd w:val="clear" w:color="auto" w:fill="auto"/>
          </w:tcPr>
          <w:p w14:paraId="1C121922" w14:textId="77777777" w:rsidR="00293800" w:rsidRPr="00775EEF" w:rsidRDefault="00293800" w:rsidP="00E81571">
            <w:pPr>
              <w:jc w:val="center"/>
              <w:rPr>
                <w:rFonts w:ascii="Times New Roman" w:hAnsi="Times New Roman"/>
                <w:color w:val="000000"/>
                <w:sz w:val="20"/>
                <w:szCs w:val="20"/>
              </w:rPr>
            </w:pPr>
            <w:r w:rsidRPr="00775EEF">
              <w:rPr>
                <w:rFonts w:ascii="Times New Roman" w:hAnsi="Times New Roman"/>
                <w:color w:val="000000"/>
                <w:sz w:val="20"/>
                <w:szCs w:val="20"/>
              </w:rPr>
              <w:t>64QAM</w:t>
            </w:r>
          </w:p>
        </w:tc>
      </w:tr>
      <w:tr w:rsidR="00293800" w:rsidRPr="00775EEF" w14:paraId="3486D4B2" w14:textId="067B868F" w:rsidTr="00293800">
        <w:trPr>
          <w:trHeight w:val="315"/>
          <w:jc w:val="center"/>
        </w:trPr>
        <w:tc>
          <w:tcPr>
            <w:tcW w:w="2610" w:type="dxa"/>
            <w:shd w:val="clear" w:color="auto" w:fill="auto"/>
            <w:hideMark/>
          </w:tcPr>
          <w:p w14:paraId="223C3904" w14:textId="77777777" w:rsidR="00293800" w:rsidRPr="00775EEF" w:rsidRDefault="00293800"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MCS index</w:t>
            </w:r>
          </w:p>
        </w:tc>
        <w:tc>
          <w:tcPr>
            <w:tcW w:w="763" w:type="dxa"/>
            <w:shd w:val="clear" w:color="auto" w:fill="auto"/>
            <w:hideMark/>
          </w:tcPr>
          <w:p w14:paraId="7B64254B" w14:textId="77777777" w:rsidR="00293800" w:rsidRPr="00775EEF" w:rsidRDefault="00293800" w:rsidP="00E81571">
            <w:pPr>
              <w:widowControl/>
              <w:jc w:val="center"/>
              <w:rPr>
                <w:rFonts w:ascii="Times New Roman" w:eastAsia="Times New Roman" w:hAnsi="Times New Roman"/>
                <w:color w:val="000000"/>
                <w:kern w:val="0"/>
                <w:sz w:val="20"/>
                <w:szCs w:val="20"/>
              </w:rPr>
            </w:pPr>
          </w:p>
        </w:tc>
        <w:tc>
          <w:tcPr>
            <w:tcW w:w="2259" w:type="dxa"/>
            <w:shd w:val="clear" w:color="auto" w:fill="auto"/>
            <w:hideMark/>
          </w:tcPr>
          <w:p w14:paraId="4BF79C17" w14:textId="77777777" w:rsidR="00293800" w:rsidRPr="00775EEF" w:rsidRDefault="00293800" w:rsidP="00E81571">
            <w:pPr>
              <w:jc w:val="center"/>
              <w:rPr>
                <w:rFonts w:ascii="Times New Roman" w:hAnsi="Times New Roman"/>
                <w:color w:val="000000"/>
                <w:sz w:val="20"/>
                <w:szCs w:val="20"/>
              </w:rPr>
            </w:pPr>
            <w:r w:rsidRPr="00775EEF">
              <w:rPr>
                <w:rFonts w:ascii="Times New Roman" w:hAnsi="Times New Roman"/>
                <w:color w:val="000000"/>
                <w:sz w:val="20"/>
                <w:szCs w:val="20"/>
              </w:rPr>
              <w:t>[4]</w:t>
            </w:r>
          </w:p>
        </w:tc>
        <w:tc>
          <w:tcPr>
            <w:tcW w:w="2050" w:type="dxa"/>
            <w:shd w:val="clear" w:color="auto" w:fill="auto"/>
          </w:tcPr>
          <w:p w14:paraId="752C0348" w14:textId="77777777" w:rsidR="00293800" w:rsidRPr="00775EEF" w:rsidRDefault="00293800" w:rsidP="00E81571">
            <w:pPr>
              <w:jc w:val="center"/>
              <w:rPr>
                <w:rFonts w:ascii="Times New Roman" w:hAnsi="Times New Roman"/>
                <w:color w:val="000000"/>
                <w:sz w:val="20"/>
                <w:szCs w:val="20"/>
              </w:rPr>
            </w:pPr>
            <w:r w:rsidRPr="00775EEF">
              <w:rPr>
                <w:rFonts w:ascii="Times New Roman" w:hAnsi="Times New Roman"/>
                <w:color w:val="000000"/>
                <w:sz w:val="20"/>
                <w:szCs w:val="20"/>
              </w:rPr>
              <w:t>[17]</w:t>
            </w:r>
          </w:p>
        </w:tc>
      </w:tr>
      <w:tr w:rsidR="00293800" w:rsidRPr="00775EEF" w14:paraId="5601AABA" w14:textId="4A7E7854" w:rsidTr="00293800">
        <w:trPr>
          <w:trHeight w:val="295"/>
          <w:jc w:val="center"/>
        </w:trPr>
        <w:tc>
          <w:tcPr>
            <w:tcW w:w="2610" w:type="dxa"/>
            <w:shd w:val="clear" w:color="auto" w:fill="auto"/>
            <w:hideMark/>
          </w:tcPr>
          <w:p w14:paraId="339A8E1A" w14:textId="77777777" w:rsidR="00293800" w:rsidRPr="00775EEF" w:rsidRDefault="00293800"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The number of REs for 2</w:t>
            </w:r>
            <w:r w:rsidRPr="00775EEF">
              <w:rPr>
                <w:rFonts w:ascii="Times New Roman" w:eastAsia="Times New Roman" w:hAnsi="Times New Roman"/>
                <w:color w:val="000000"/>
                <w:kern w:val="0"/>
                <w:sz w:val="20"/>
                <w:szCs w:val="20"/>
                <w:vertAlign w:val="superscript"/>
                <w:lang w:val="en-GB"/>
              </w:rPr>
              <w:t>nd</w:t>
            </w:r>
            <w:r w:rsidRPr="00775EEF">
              <w:rPr>
                <w:rFonts w:ascii="Times New Roman" w:eastAsia="Times New Roman" w:hAnsi="Times New Roman"/>
                <w:color w:val="000000"/>
                <w:kern w:val="0"/>
                <w:sz w:val="20"/>
                <w:szCs w:val="20"/>
                <w:lang w:val="en-GB"/>
              </w:rPr>
              <w:t xml:space="preserve"> stage SCI</w:t>
            </w:r>
          </w:p>
        </w:tc>
        <w:tc>
          <w:tcPr>
            <w:tcW w:w="763" w:type="dxa"/>
            <w:shd w:val="clear" w:color="auto" w:fill="auto"/>
            <w:hideMark/>
          </w:tcPr>
          <w:p w14:paraId="4B4A4254" w14:textId="77777777" w:rsidR="00293800" w:rsidRPr="00775EEF" w:rsidRDefault="00293800" w:rsidP="00E81571">
            <w:pPr>
              <w:widowControl/>
              <w:jc w:val="center"/>
              <w:rPr>
                <w:rFonts w:ascii="Times New Roman" w:eastAsia="Times New Roman" w:hAnsi="Times New Roman"/>
                <w:color w:val="000000"/>
                <w:kern w:val="0"/>
                <w:sz w:val="20"/>
                <w:szCs w:val="20"/>
              </w:rPr>
            </w:pPr>
          </w:p>
        </w:tc>
        <w:tc>
          <w:tcPr>
            <w:tcW w:w="2259" w:type="dxa"/>
            <w:shd w:val="clear" w:color="auto" w:fill="auto"/>
            <w:hideMark/>
          </w:tcPr>
          <w:p w14:paraId="7ADF63E8" w14:textId="77777777" w:rsidR="00293800" w:rsidRPr="00775EEF" w:rsidRDefault="00293800" w:rsidP="00E81571">
            <w:pPr>
              <w:jc w:val="center"/>
              <w:rPr>
                <w:rFonts w:ascii="Times New Roman" w:hAnsi="Times New Roman"/>
                <w:color w:val="000000"/>
                <w:sz w:val="20"/>
                <w:szCs w:val="20"/>
              </w:rPr>
            </w:pPr>
            <w:r w:rsidRPr="00775EEF">
              <w:rPr>
                <w:rFonts w:ascii="Times New Roman" w:hAnsi="Times New Roman"/>
                <w:color w:val="000000"/>
                <w:sz w:val="20"/>
                <w:szCs w:val="20"/>
              </w:rPr>
              <w:t>[240]</w:t>
            </w:r>
          </w:p>
        </w:tc>
        <w:tc>
          <w:tcPr>
            <w:tcW w:w="2050" w:type="dxa"/>
            <w:shd w:val="clear" w:color="auto" w:fill="auto"/>
          </w:tcPr>
          <w:p w14:paraId="6708C1DA" w14:textId="77777777" w:rsidR="00293800" w:rsidRPr="00775EEF" w:rsidRDefault="00293800" w:rsidP="00E81571">
            <w:pPr>
              <w:jc w:val="center"/>
              <w:rPr>
                <w:rFonts w:ascii="Times New Roman" w:hAnsi="Times New Roman"/>
                <w:color w:val="000000"/>
                <w:sz w:val="20"/>
                <w:szCs w:val="20"/>
              </w:rPr>
            </w:pPr>
            <w:r w:rsidRPr="00775EEF">
              <w:rPr>
                <w:rFonts w:ascii="Times New Roman" w:hAnsi="Times New Roman"/>
                <w:color w:val="000000"/>
                <w:sz w:val="20"/>
                <w:szCs w:val="20"/>
              </w:rPr>
              <w:t>[174]</w:t>
            </w:r>
          </w:p>
        </w:tc>
      </w:tr>
      <w:tr w:rsidR="00293800" w:rsidRPr="00775EEF" w14:paraId="6951E47B" w14:textId="200723C6" w:rsidTr="00293800">
        <w:trPr>
          <w:trHeight w:val="315"/>
          <w:jc w:val="center"/>
        </w:trPr>
        <w:tc>
          <w:tcPr>
            <w:tcW w:w="2610" w:type="dxa"/>
            <w:shd w:val="clear" w:color="auto" w:fill="auto"/>
            <w:hideMark/>
          </w:tcPr>
          <w:p w14:paraId="18FF75F1" w14:textId="77777777" w:rsidR="00293800" w:rsidRPr="00775EEF" w:rsidRDefault="00293800"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Transport Block Size</w:t>
            </w:r>
          </w:p>
        </w:tc>
        <w:tc>
          <w:tcPr>
            <w:tcW w:w="763" w:type="dxa"/>
            <w:shd w:val="clear" w:color="auto" w:fill="auto"/>
            <w:hideMark/>
          </w:tcPr>
          <w:p w14:paraId="1B5C6642" w14:textId="77777777" w:rsidR="00293800" w:rsidRPr="00775EEF" w:rsidRDefault="00293800"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Bits</w:t>
            </w:r>
          </w:p>
        </w:tc>
        <w:tc>
          <w:tcPr>
            <w:tcW w:w="2259" w:type="dxa"/>
            <w:shd w:val="clear" w:color="auto" w:fill="auto"/>
            <w:hideMark/>
          </w:tcPr>
          <w:p w14:paraId="42CBC54C" w14:textId="77777777" w:rsidR="00293800" w:rsidRPr="00775EEF" w:rsidRDefault="00293800" w:rsidP="00E81571">
            <w:pPr>
              <w:jc w:val="center"/>
              <w:rPr>
                <w:rFonts w:ascii="Times New Roman" w:hAnsi="Times New Roman"/>
                <w:color w:val="000000"/>
                <w:sz w:val="20"/>
                <w:szCs w:val="20"/>
              </w:rPr>
            </w:pPr>
            <w:r w:rsidRPr="00775EEF">
              <w:rPr>
                <w:rFonts w:ascii="Times New Roman" w:hAnsi="Times New Roman"/>
                <w:color w:val="000000"/>
                <w:sz w:val="20"/>
                <w:szCs w:val="20"/>
              </w:rPr>
              <w:t>[552]</w:t>
            </w:r>
          </w:p>
        </w:tc>
        <w:tc>
          <w:tcPr>
            <w:tcW w:w="2050" w:type="dxa"/>
            <w:shd w:val="clear" w:color="auto" w:fill="auto"/>
          </w:tcPr>
          <w:p w14:paraId="1E5CCDDA" w14:textId="77777777" w:rsidR="00293800" w:rsidRPr="00775EEF" w:rsidRDefault="00293800" w:rsidP="00E81571">
            <w:pPr>
              <w:jc w:val="center"/>
              <w:rPr>
                <w:rFonts w:ascii="Times New Roman" w:hAnsi="Times New Roman"/>
                <w:color w:val="000000"/>
                <w:sz w:val="20"/>
                <w:szCs w:val="20"/>
              </w:rPr>
            </w:pPr>
            <w:r w:rsidRPr="00775EEF">
              <w:rPr>
                <w:rFonts w:ascii="Times New Roman" w:hAnsi="Times New Roman"/>
                <w:color w:val="000000"/>
                <w:sz w:val="20"/>
                <w:szCs w:val="20"/>
              </w:rPr>
              <w:t>[2536]</w:t>
            </w:r>
          </w:p>
        </w:tc>
      </w:tr>
      <w:tr w:rsidR="00293800" w:rsidRPr="00775EEF" w14:paraId="17B9A03E" w14:textId="4C87D462" w:rsidTr="00293800">
        <w:trPr>
          <w:trHeight w:val="315"/>
          <w:jc w:val="center"/>
        </w:trPr>
        <w:tc>
          <w:tcPr>
            <w:tcW w:w="2610" w:type="dxa"/>
            <w:shd w:val="clear" w:color="auto" w:fill="auto"/>
            <w:hideMark/>
          </w:tcPr>
          <w:p w14:paraId="05B73D0C" w14:textId="77777777" w:rsidR="00293800" w:rsidRPr="00775EEF" w:rsidRDefault="00293800"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Transport block CRC</w:t>
            </w:r>
          </w:p>
        </w:tc>
        <w:tc>
          <w:tcPr>
            <w:tcW w:w="763" w:type="dxa"/>
            <w:shd w:val="clear" w:color="auto" w:fill="auto"/>
            <w:hideMark/>
          </w:tcPr>
          <w:p w14:paraId="61AD9A39" w14:textId="77777777" w:rsidR="00293800" w:rsidRPr="00775EEF" w:rsidRDefault="00293800"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Bits</w:t>
            </w:r>
          </w:p>
        </w:tc>
        <w:tc>
          <w:tcPr>
            <w:tcW w:w="2259" w:type="dxa"/>
            <w:shd w:val="clear" w:color="auto" w:fill="auto"/>
            <w:hideMark/>
          </w:tcPr>
          <w:p w14:paraId="5C0264A2" w14:textId="77777777" w:rsidR="00293800" w:rsidRPr="00775EEF" w:rsidRDefault="00293800" w:rsidP="00E81571">
            <w:pPr>
              <w:jc w:val="center"/>
              <w:rPr>
                <w:rFonts w:ascii="Times New Roman" w:hAnsi="Times New Roman"/>
                <w:color w:val="000000"/>
                <w:sz w:val="20"/>
                <w:szCs w:val="20"/>
              </w:rPr>
            </w:pPr>
            <w:r w:rsidRPr="00775EEF">
              <w:rPr>
                <w:rFonts w:ascii="Times New Roman" w:hAnsi="Times New Roman"/>
                <w:color w:val="000000"/>
                <w:sz w:val="20"/>
                <w:szCs w:val="20"/>
              </w:rPr>
              <w:t>24</w:t>
            </w:r>
          </w:p>
        </w:tc>
        <w:tc>
          <w:tcPr>
            <w:tcW w:w="2050" w:type="dxa"/>
            <w:shd w:val="clear" w:color="auto" w:fill="auto"/>
          </w:tcPr>
          <w:p w14:paraId="62DB7237" w14:textId="77777777" w:rsidR="00293800" w:rsidRPr="00775EEF" w:rsidRDefault="00293800" w:rsidP="00E81571">
            <w:pPr>
              <w:jc w:val="center"/>
              <w:rPr>
                <w:rFonts w:ascii="Times New Roman" w:hAnsi="Times New Roman"/>
                <w:color w:val="000000"/>
                <w:sz w:val="20"/>
                <w:szCs w:val="20"/>
              </w:rPr>
            </w:pPr>
            <w:r w:rsidRPr="00775EEF">
              <w:rPr>
                <w:rFonts w:ascii="Times New Roman" w:hAnsi="Times New Roman"/>
                <w:color w:val="000000"/>
                <w:sz w:val="20"/>
                <w:szCs w:val="20"/>
              </w:rPr>
              <w:t>24</w:t>
            </w:r>
          </w:p>
        </w:tc>
      </w:tr>
      <w:tr w:rsidR="00293800" w:rsidRPr="00775EEF" w14:paraId="7059786E" w14:textId="13844666" w:rsidTr="00293800">
        <w:trPr>
          <w:trHeight w:val="181"/>
          <w:jc w:val="center"/>
        </w:trPr>
        <w:tc>
          <w:tcPr>
            <w:tcW w:w="2610" w:type="dxa"/>
            <w:shd w:val="clear" w:color="auto" w:fill="auto"/>
            <w:hideMark/>
          </w:tcPr>
          <w:p w14:paraId="47453274" w14:textId="77777777" w:rsidR="00293800" w:rsidRPr="00775EEF" w:rsidRDefault="00293800"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 xml:space="preserve">Maximum number of HARQ </w:t>
            </w:r>
            <w:r>
              <w:rPr>
                <w:rFonts w:ascii="Times New Roman" w:eastAsia="Times New Roman" w:hAnsi="Times New Roman"/>
                <w:color w:val="000000"/>
                <w:kern w:val="0"/>
                <w:sz w:val="20"/>
                <w:szCs w:val="20"/>
                <w:lang w:val="en-GB"/>
              </w:rPr>
              <w:t>re</w:t>
            </w:r>
            <w:r w:rsidRPr="00775EEF">
              <w:rPr>
                <w:rFonts w:ascii="Times New Roman" w:eastAsia="Times New Roman" w:hAnsi="Times New Roman"/>
                <w:color w:val="000000"/>
                <w:kern w:val="0"/>
                <w:sz w:val="20"/>
                <w:szCs w:val="20"/>
                <w:lang w:val="en-GB"/>
              </w:rPr>
              <w:t>transmissions</w:t>
            </w:r>
          </w:p>
        </w:tc>
        <w:tc>
          <w:tcPr>
            <w:tcW w:w="763" w:type="dxa"/>
            <w:shd w:val="clear" w:color="auto" w:fill="auto"/>
            <w:hideMark/>
          </w:tcPr>
          <w:p w14:paraId="44AD745E" w14:textId="77777777" w:rsidR="00293800" w:rsidRPr="00775EEF" w:rsidRDefault="00293800" w:rsidP="00E81571">
            <w:pPr>
              <w:widowControl/>
              <w:jc w:val="center"/>
              <w:rPr>
                <w:rFonts w:ascii="Times New Roman" w:eastAsia="Times New Roman" w:hAnsi="Times New Roman"/>
                <w:color w:val="000000"/>
                <w:kern w:val="0"/>
                <w:sz w:val="20"/>
                <w:szCs w:val="20"/>
              </w:rPr>
            </w:pPr>
          </w:p>
        </w:tc>
        <w:tc>
          <w:tcPr>
            <w:tcW w:w="2259" w:type="dxa"/>
            <w:shd w:val="clear" w:color="auto" w:fill="auto"/>
            <w:hideMark/>
          </w:tcPr>
          <w:p w14:paraId="4D560706" w14:textId="77777777" w:rsidR="00293800" w:rsidRPr="00775EEF" w:rsidRDefault="00293800" w:rsidP="00E81571">
            <w:pPr>
              <w:jc w:val="center"/>
              <w:rPr>
                <w:rFonts w:ascii="Times New Roman" w:hAnsi="Times New Roman"/>
                <w:color w:val="000000"/>
                <w:sz w:val="20"/>
                <w:szCs w:val="20"/>
              </w:rPr>
            </w:pPr>
            <w:r w:rsidRPr="00775EEF">
              <w:rPr>
                <w:rFonts w:ascii="Times New Roman" w:hAnsi="Times New Roman"/>
                <w:color w:val="000000"/>
                <w:sz w:val="20"/>
                <w:szCs w:val="20"/>
              </w:rPr>
              <w:t>0</w:t>
            </w:r>
          </w:p>
        </w:tc>
        <w:tc>
          <w:tcPr>
            <w:tcW w:w="2050" w:type="dxa"/>
            <w:shd w:val="clear" w:color="auto" w:fill="auto"/>
          </w:tcPr>
          <w:p w14:paraId="785858F4" w14:textId="77777777" w:rsidR="00293800" w:rsidRPr="00775EEF" w:rsidRDefault="00293800" w:rsidP="00E81571">
            <w:pPr>
              <w:jc w:val="center"/>
              <w:rPr>
                <w:rFonts w:ascii="Times New Roman" w:hAnsi="Times New Roman"/>
                <w:color w:val="000000"/>
                <w:sz w:val="20"/>
                <w:szCs w:val="20"/>
              </w:rPr>
            </w:pPr>
            <w:r w:rsidRPr="00775EEF">
              <w:rPr>
                <w:rFonts w:ascii="Times New Roman" w:hAnsi="Times New Roman"/>
                <w:color w:val="000000"/>
                <w:sz w:val="20"/>
                <w:szCs w:val="20"/>
              </w:rPr>
              <w:t>0</w:t>
            </w:r>
          </w:p>
        </w:tc>
      </w:tr>
      <w:tr w:rsidR="00293800" w:rsidRPr="00775EEF" w14:paraId="0F5F58AB" w14:textId="533392EF" w:rsidTr="00293800">
        <w:trPr>
          <w:trHeight w:val="315"/>
          <w:jc w:val="center"/>
        </w:trPr>
        <w:tc>
          <w:tcPr>
            <w:tcW w:w="2610" w:type="dxa"/>
            <w:shd w:val="clear" w:color="auto" w:fill="auto"/>
            <w:hideMark/>
          </w:tcPr>
          <w:p w14:paraId="336E1477" w14:textId="77777777" w:rsidR="00293800" w:rsidRPr="00775EEF" w:rsidRDefault="00293800"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 xml:space="preserve">Binary Channel Bits (Note </w:t>
            </w:r>
            <w:r>
              <w:rPr>
                <w:rFonts w:ascii="Times New Roman" w:eastAsia="Times New Roman" w:hAnsi="Times New Roman"/>
                <w:color w:val="000000"/>
                <w:kern w:val="0"/>
                <w:sz w:val="20"/>
                <w:szCs w:val="20"/>
                <w:lang w:val="en-GB"/>
              </w:rPr>
              <w:t>2</w:t>
            </w:r>
            <w:r w:rsidRPr="00775EEF">
              <w:rPr>
                <w:rFonts w:ascii="Times New Roman" w:eastAsia="Times New Roman" w:hAnsi="Times New Roman"/>
                <w:color w:val="000000"/>
                <w:kern w:val="0"/>
                <w:sz w:val="20"/>
                <w:szCs w:val="20"/>
                <w:lang w:val="en-GB"/>
              </w:rPr>
              <w:t>)</w:t>
            </w:r>
          </w:p>
        </w:tc>
        <w:tc>
          <w:tcPr>
            <w:tcW w:w="763" w:type="dxa"/>
            <w:shd w:val="clear" w:color="auto" w:fill="auto"/>
            <w:hideMark/>
          </w:tcPr>
          <w:p w14:paraId="2113E07D" w14:textId="77777777" w:rsidR="00293800" w:rsidRPr="00775EEF" w:rsidRDefault="00293800" w:rsidP="00E81571">
            <w:pPr>
              <w:widowControl/>
              <w:jc w:val="center"/>
              <w:rPr>
                <w:rFonts w:ascii="Times New Roman" w:eastAsia="Times New Roman" w:hAnsi="Times New Roman"/>
                <w:color w:val="000000"/>
                <w:kern w:val="0"/>
                <w:sz w:val="20"/>
                <w:szCs w:val="20"/>
              </w:rPr>
            </w:pPr>
            <w:r w:rsidRPr="00775EEF">
              <w:rPr>
                <w:rFonts w:ascii="Times New Roman" w:eastAsia="Times New Roman" w:hAnsi="Times New Roman"/>
                <w:color w:val="000000"/>
                <w:kern w:val="0"/>
                <w:sz w:val="20"/>
                <w:szCs w:val="20"/>
                <w:lang w:val="en-GB"/>
              </w:rPr>
              <w:t>Bits</w:t>
            </w:r>
          </w:p>
        </w:tc>
        <w:tc>
          <w:tcPr>
            <w:tcW w:w="2259" w:type="dxa"/>
            <w:shd w:val="clear" w:color="auto" w:fill="auto"/>
            <w:hideMark/>
          </w:tcPr>
          <w:p w14:paraId="1297EB49" w14:textId="77777777" w:rsidR="00293800" w:rsidRPr="00775EEF" w:rsidRDefault="00293800" w:rsidP="00E81571">
            <w:pPr>
              <w:jc w:val="center"/>
              <w:rPr>
                <w:rFonts w:ascii="Times New Roman" w:hAnsi="Times New Roman"/>
                <w:color w:val="000000"/>
                <w:sz w:val="20"/>
                <w:szCs w:val="20"/>
              </w:rPr>
            </w:pPr>
            <w:r w:rsidRPr="00775EEF">
              <w:rPr>
                <w:rFonts w:ascii="Times New Roman" w:hAnsi="Times New Roman"/>
                <w:color w:val="000000"/>
                <w:sz w:val="20"/>
                <w:szCs w:val="20"/>
              </w:rPr>
              <w:t>[1860]</w:t>
            </w:r>
          </w:p>
        </w:tc>
        <w:tc>
          <w:tcPr>
            <w:tcW w:w="2050" w:type="dxa"/>
            <w:shd w:val="clear" w:color="auto" w:fill="auto"/>
          </w:tcPr>
          <w:p w14:paraId="692A1B1F" w14:textId="77777777" w:rsidR="00293800" w:rsidRPr="00775EEF" w:rsidRDefault="00293800" w:rsidP="00E81571">
            <w:pPr>
              <w:jc w:val="center"/>
              <w:rPr>
                <w:rFonts w:ascii="Times New Roman" w:hAnsi="Times New Roman"/>
                <w:color w:val="000000"/>
                <w:sz w:val="20"/>
                <w:szCs w:val="20"/>
              </w:rPr>
            </w:pPr>
            <w:r w:rsidRPr="00775EEF">
              <w:rPr>
                <w:rFonts w:ascii="Times New Roman" w:hAnsi="Times New Roman"/>
                <w:color w:val="000000"/>
                <w:sz w:val="20"/>
                <w:szCs w:val="20"/>
              </w:rPr>
              <w:t>[5976]</w:t>
            </w:r>
          </w:p>
        </w:tc>
      </w:tr>
      <w:tr w:rsidR="00293800" w:rsidRPr="00775EEF" w14:paraId="25F134E3" w14:textId="0CF545CA" w:rsidTr="00293800">
        <w:trPr>
          <w:trHeight w:val="315"/>
          <w:jc w:val="center"/>
        </w:trPr>
        <w:tc>
          <w:tcPr>
            <w:tcW w:w="2610" w:type="dxa"/>
            <w:shd w:val="clear" w:color="auto" w:fill="auto"/>
          </w:tcPr>
          <w:p w14:paraId="57D95AE2" w14:textId="77777777" w:rsidR="00293800" w:rsidRPr="00775EEF" w:rsidRDefault="00293800" w:rsidP="00E81571">
            <w:pPr>
              <w:keepNext/>
              <w:keepLines/>
              <w:widowControl/>
              <w:overflowPunct w:val="0"/>
              <w:autoSpaceDE w:val="0"/>
              <w:autoSpaceDN w:val="0"/>
              <w:adjustRightInd w:val="0"/>
              <w:jc w:val="left"/>
              <w:textAlignment w:val="baseline"/>
              <w:rPr>
                <w:rFonts w:ascii="Times New Roman" w:hAnsi="Times New Roman"/>
                <w:kern w:val="0"/>
                <w:sz w:val="20"/>
                <w:szCs w:val="20"/>
                <w:lang w:val="en-GB" w:eastAsia="ja-JP"/>
              </w:rPr>
            </w:pPr>
            <w:r w:rsidRPr="00775EEF">
              <w:rPr>
                <w:rFonts w:ascii="Times New Roman" w:hAnsi="Times New Roman"/>
                <w:kern w:val="0"/>
                <w:sz w:val="20"/>
                <w:szCs w:val="20"/>
                <w:lang w:val="en-GB" w:eastAsia="ja-JP"/>
              </w:rPr>
              <w:lastRenderedPageBreak/>
              <w:t>Antenna configuration</w:t>
            </w:r>
          </w:p>
        </w:tc>
        <w:tc>
          <w:tcPr>
            <w:tcW w:w="763" w:type="dxa"/>
            <w:shd w:val="clear" w:color="auto" w:fill="auto"/>
          </w:tcPr>
          <w:p w14:paraId="488063DF" w14:textId="77777777" w:rsidR="00293800" w:rsidRPr="00775EEF" w:rsidRDefault="00293800" w:rsidP="00E81571">
            <w:pPr>
              <w:keepNext/>
              <w:keepLines/>
              <w:widowControl/>
              <w:overflowPunct w:val="0"/>
              <w:autoSpaceDE w:val="0"/>
              <w:autoSpaceDN w:val="0"/>
              <w:adjustRightInd w:val="0"/>
              <w:jc w:val="center"/>
              <w:textAlignment w:val="baseline"/>
              <w:rPr>
                <w:rFonts w:ascii="Times New Roman" w:hAnsi="Times New Roman"/>
                <w:kern w:val="0"/>
                <w:sz w:val="20"/>
                <w:szCs w:val="20"/>
                <w:lang w:val="en-GB" w:eastAsia="ja-JP"/>
              </w:rPr>
            </w:pPr>
          </w:p>
        </w:tc>
        <w:tc>
          <w:tcPr>
            <w:tcW w:w="2259" w:type="dxa"/>
            <w:shd w:val="clear" w:color="auto" w:fill="auto"/>
          </w:tcPr>
          <w:p w14:paraId="00843EB4" w14:textId="77777777" w:rsidR="00293800" w:rsidRPr="00775EEF" w:rsidRDefault="00293800" w:rsidP="00E81571">
            <w:pPr>
              <w:widowControl/>
              <w:jc w:val="center"/>
              <w:rPr>
                <w:rFonts w:ascii="Times New Roman" w:eastAsia="Times New Roman" w:hAnsi="Times New Roman"/>
                <w:color w:val="000000"/>
                <w:kern w:val="0"/>
                <w:sz w:val="20"/>
                <w:szCs w:val="20"/>
                <w:lang w:val="en-GB"/>
              </w:rPr>
            </w:pPr>
            <w:r w:rsidRPr="00775EEF">
              <w:rPr>
                <w:rFonts w:ascii="Times New Roman" w:hAnsi="Times New Roman"/>
                <w:kern w:val="0"/>
                <w:sz w:val="20"/>
                <w:szCs w:val="20"/>
                <w:lang w:val="en-GB" w:eastAsia="ja-JP"/>
              </w:rPr>
              <w:t>1x2 Low</w:t>
            </w:r>
          </w:p>
        </w:tc>
        <w:tc>
          <w:tcPr>
            <w:tcW w:w="2050" w:type="dxa"/>
            <w:shd w:val="clear" w:color="auto" w:fill="auto"/>
          </w:tcPr>
          <w:p w14:paraId="6C6626F3" w14:textId="77777777" w:rsidR="00293800" w:rsidRPr="00775EEF" w:rsidRDefault="00293800" w:rsidP="00E81571">
            <w:pPr>
              <w:widowControl/>
              <w:jc w:val="center"/>
              <w:rPr>
                <w:rFonts w:ascii="Times New Roman" w:hAnsi="Times New Roman"/>
                <w:kern w:val="0"/>
                <w:sz w:val="20"/>
                <w:szCs w:val="20"/>
                <w:lang w:val="en-GB" w:eastAsia="ja-JP"/>
              </w:rPr>
            </w:pPr>
            <w:r w:rsidRPr="00775EEF">
              <w:rPr>
                <w:rFonts w:ascii="Times New Roman" w:hAnsi="Times New Roman"/>
                <w:kern w:val="0"/>
                <w:sz w:val="20"/>
                <w:szCs w:val="20"/>
                <w:lang w:val="en-GB" w:eastAsia="ja-JP"/>
              </w:rPr>
              <w:t>1x2 Low</w:t>
            </w:r>
          </w:p>
        </w:tc>
      </w:tr>
      <w:tr w:rsidR="00293800" w:rsidRPr="00775EEF" w14:paraId="3DE915D5" w14:textId="18687437" w:rsidTr="00293800">
        <w:trPr>
          <w:trHeight w:val="315"/>
          <w:jc w:val="center"/>
        </w:trPr>
        <w:tc>
          <w:tcPr>
            <w:tcW w:w="2610" w:type="dxa"/>
            <w:shd w:val="clear" w:color="auto" w:fill="auto"/>
          </w:tcPr>
          <w:p w14:paraId="3186AA2E" w14:textId="77777777" w:rsidR="00293800" w:rsidRPr="00775EEF" w:rsidRDefault="00293800" w:rsidP="00E81571">
            <w:pPr>
              <w:keepNext/>
              <w:keepLines/>
              <w:widowControl/>
              <w:overflowPunct w:val="0"/>
              <w:autoSpaceDE w:val="0"/>
              <w:autoSpaceDN w:val="0"/>
              <w:adjustRightInd w:val="0"/>
              <w:jc w:val="left"/>
              <w:textAlignment w:val="baseline"/>
              <w:rPr>
                <w:rFonts w:ascii="Times New Roman" w:hAnsi="Times New Roman"/>
                <w:kern w:val="0"/>
                <w:sz w:val="20"/>
                <w:szCs w:val="20"/>
                <w:lang w:val="en-GB" w:eastAsia="ja-JP"/>
              </w:rPr>
            </w:pPr>
            <w:r w:rsidRPr="00775EEF">
              <w:rPr>
                <w:rFonts w:ascii="Times New Roman" w:hAnsi="Times New Roman"/>
                <w:kern w:val="0"/>
                <w:sz w:val="20"/>
                <w:szCs w:val="20"/>
                <w:lang w:val="en-GB"/>
              </w:rPr>
              <w:t xml:space="preserve">Performance metric(Note </w:t>
            </w:r>
            <w:r>
              <w:rPr>
                <w:rFonts w:ascii="Times New Roman" w:hAnsi="Times New Roman"/>
                <w:kern w:val="0"/>
                <w:sz w:val="20"/>
                <w:szCs w:val="20"/>
                <w:lang w:val="en-GB"/>
              </w:rPr>
              <w:t>3</w:t>
            </w:r>
            <w:r w:rsidRPr="00775EEF">
              <w:rPr>
                <w:rFonts w:ascii="Times New Roman" w:hAnsi="Times New Roman"/>
                <w:kern w:val="0"/>
                <w:sz w:val="20"/>
                <w:szCs w:val="20"/>
                <w:lang w:val="en-GB"/>
              </w:rPr>
              <w:t>)</w:t>
            </w:r>
          </w:p>
        </w:tc>
        <w:tc>
          <w:tcPr>
            <w:tcW w:w="763" w:type="dxa"/>
            <w:shd w:val="clear" w:color="auto" w:fill="auto"/>
          </w:tcPr>
          <w:p w14:paraId="163B65A7" w14:textId="77777777" w:rsidR="00293800" w:rsidRPr="00775EEF" w:rsidRDefault="00293800" w:rsidP="00E81571">
            <w:pPr>
              <w:keepNext/>
              <w:keepLines/>
              <w:widowControl/>
              <w:overflowPunct w:val="0"/>
              <w:autoSpaceDE w:val="0"/>
              <w:autoSpaceDN w:val="0"/>
              <w:adjustRightInd w:val="0"/>
              <w:jc w:val="center"/>
              <w:textAlignment w:val="baseline"/>
              <w:rPr>
                <w:rFonts w:ascii="Times New Roman" w:hAnsi="Times New Roman"/>
                <w:kern w:val="0"/>
                <w:sz w:val="20"/>
                <w:szCs w:val="20"/>
                <w:lang w:val="en-GB" w:eastAsia="ja-JP"/>
              </w:rPr>
            </w:pPr>
          </w:p>
        </w:tc>
        <w:tc>
          <w:tcPr>
            <w:tcW w:w="4309" w:type="dxa"/>
            <w:gridSpan w:val="2"/>
            <w:shd w:val="clear" w:color="auto" w:fill="auto"/>
          </w:tcPr>
          <w:p w14:paraId="7FB78152" w14:textId="77777777" w:rsidR="00293800" w:rsidRPr="00775EEF" w:rsidRDefault="00293800" w:rsidP="00E81571">
            <w:pPr>
              <w:widowControl/>
              <w:jc w:val="center"/>
              <w:rPr>
                <w:rFonts w:ascii="Times New Roman" w:hAnsi="Times New Roman"/>
                <w:kern w:val="0"/>
                <w:sz w:val="20"/>
                <w:szCs w:val="20"/>
                <w:lang w:val="en-GB" w:eastAsia="ja-JP"/>
              </w:rPr>
            </w:pPr>
            <w:r w:rsidRPr="00775EEF">
              <w:rPr>
                <w:rFonts w:ascii="Times New Roman" w:hAnsi="Times New Roman"/>
                <w:kern w:val="0"/>
                <w:sz w:val="20"/>
                <w:szCs w:val="20"/>
                <w:lang w:val="en-GB" w:eastAsia="ja-JP"/>
              </w:rPr>
              <w:t>SNR</w:t>
            </w:r>
            <w:r w:rsidRPr="00775EEF">
              <w:rPr>
                <w:rFonts w:ascii="Times New Roman" w:hAnsi="Times New Roman"/>
                <w:kern w:val="0"/>
                <w:sz w:val="20"/>
                <w:szCs w:val="20"/>
                <w:vertAlign w:val="subscript"/>
                <w:lang w:val="en-GB" w:eastAsia="ja-JP"/>
              </w:rPr>
              <w:t>PSSCH</w:t>
            </w:r>
            <w:r w:rsidRPr="00775EEF">
              <w:rPr>
                <w:rFonts w:ascii="Times New Roman" w:hAnsi="Times New Roman"/>
                <w:kern w:val="0"/>
                <w:sz w:val="20"/>
                <w:szCs w:val="20"/>
                <w:lang w:val="en-GB" w:eastAsia="ja-JP"/>
              </w:rPr>
              <w:t>@[10]%BLER</w:t>
            </w:r>
          </w:p>
        </w:tc>
      </w:tr>
      <w:tr w:rsidR="00293800" w:rsidRPr="00775EEF" w14:paraId="2F464B30" w14:textId="61943642" w:rsidTr="00293800">
        <w:trPr>
          <w:trHeight w:val="1328"/>
          <w:jc w:val="center"/>
        </w:trPr>
        <w:tc>
          <w:tcPr>
            <w:tcW w:w="7682" w:type="dxa"/>
            <w:gridSpan w:val="4"/>
            <w:shd w:val="clear" w:color="auto" w:fill="auto"/>
          </w:tcPr>
          <w:p w14:paraId="1855BC7F" w14:textId="77777777" w:rsidR="00293800" w:rsidRPr="00775EEF" w:rsidRDefault="00293800" w:rsidP="00E81571">
            <w:pPr>
              <w:widowControl/>
              <w:jc w:val="left"/>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Note 1: OFDM symbols is for PSCCH/PSSCH transmission not including first symbol (AGC) and PSFCH symbols.</w:t>
            </w:r>
          </w:p>
          <w:p w14:paraId="2C2D1FAA" w14:textId="77777777" w:rsidR="00293800" w:rsidRPr="00775EEF" w:rsidRDefault="00293800" w:rsidP="00E81571">
            <w:pPr>
              <w:widowControl/>
              <w:jc w:val="left"/>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 xml:space="preserve">Note </w:t>
            </w:r>
            <w:r>
              <w:rPr>
                <w:rFonts w:ascii="Times New Roman" w:eastAsia="Times New Roman" w:hAnsi="Times New Roman"/>
                <w:color w:val="000000"/>
                <w:kern w:val="0"/>
                <w:sz w:val="20"/>
                <w:szCs w:val="20"/>
                <w:lang w:val="en-GB"/>
              </w:rPr>
              <w:t>2</w:t>
            </w:r>
            <w:r w:rsidRPr="00775EEF">
              <w:rPr>
                <w:rFonts w:ascii="Times New Roman" w:eastAsia="Times New Roman" w:hAnsi="Times New Roman"/>
                <w:color w:val="000000"/>
                <w:kern w:val="0"/>
                <w:sz w:val="20"/>
                <w:szCs w:val="20"/>
                <w:lang w:val="en-GB"/>
              </w:rPr>
              <w:t xml:space="preserve">: 10 RBs and 2 symbols are allocated for PSCCH, and 2nd stage SCI is </w:t>
            </w:r>
            <w:r>
              <w:rPr>
                <w:rFonts w:ascii="Times New Roman" w:eastAsia="Times New Roman" w:hAnsi="Times New Roman"/>
                <w:color w:val="000000"/>
                <w:kern w:val="0"/>
                <w:sz w:val="20"/>
                <w:szCs w:val="20"/>
                <w:lang w:val="en-GB"/>
              </w:rPr>
              <w:t xml:space="preserve">also </w:t>
            </w:r>
            <w:r w:rsidRPr="00775EEF">
              <w:rPr>
                <w:rFonts w:ascii="Times New Roman" w:eastAsia="Times New Roman" w:hAnsi="Times New Roman"/>
                <w:color w:val="000000"/>
                <w:kern w:val="0"/>
                <w:sz w:val="20"/>
                <w:szCs w:val="20"/>
                <w:lang w:val="en-GB"/>
              </w:rPr>
              <w:t>allocated.</w:t>
            </w:r>
          </w:p>
          <w:p w14:paraId="77222652" w14:textId="77777777" w:rsidR="00293800" w:rsidRDefault="00293800" w:rsidP="00293800">
            <w:pPr>
              <w:widowControl/>
              <w:jc w:val="left"/>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 xml:space="preserve">Note </w:t>
            </w:r>
            <w:r>
              <w:rPr>
                <w:rFonts w:ascii="Times New Roman" w:eastAsia="Times New Roman" w:hAnsi="Times New Roman"/>
                <w:color w:val="000000"/>
                <w:kern w:val="0"/>
                <w:sz w:val="20"/>
                <w:szCs w:val="20"/>
                <w:lang w:val="en-GB"/>
              </w:rPr>
              <w:t>3</w:t>
            </w:r>
            <w:r w:rsidRPr="00775EEF">
              <w:rPr>
                <w:rFonts w:ascii="Times New Roman" w:eastAsia="Times New Roman" w:hAnsi="Times New Roman"/>
                <w:color w:val="000000"/>
                <w:kern w:val="0"/>
                <w:sz w:val="20"/>
                <w:szCs w:val="20"/>
                <w:lang w:val="en-GB"/>
              </w:rPr>
              <w:t xml:space="preserve">: The </w:t>
            </w:r>
            <w:r>
              <w:rPr>
                <w:rFonts w:ascii="Times New Roman" w:eastAsia="Times New Roman" w:hAnsi="Times New Roman"/>
                <w:color w:val="000000"/>
                <w:kern w:val="0"/>
                <w:sz w:val="20"/>
                <w:szCs w:val="20"/>
                <w:lang w:val="en-GB"/>
              </w:rPr>
              <w:t>p</w:t>
            </w:r>
            <w:r w:rsidRPr="00775EEF">
              <w:rPr>
                <w:rFonts w:ascii="Times New Roman" w:eastAsia="Times New Roman" w:hAnsi="Times New Roman"/>
                <w:color w:val="000000"/>
                <w:kern w:val="0"/>
                <w:sz w:val="20"/>
                <w:szCs w:val="20"/>
                <w:lang w:val="en-GB"/>
              </w:rPr>
              <w:t xml:space="preserve">erformance metric is used for PSSCH simulation evaluation. </w:t>
            </w:r>
          </w:p>
          <w:p w14:paraId="3D4F5C38" w14:textId="77777777" w:rsidR="00293800" w:rsidRDefault="00293800" w:rsidP="00293800">
            <w:pPr>
              <w:widowControl/>
              <w:jc w:val="left"/>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 xml:space="preserve">Note </w:t>
            </w:r>
            <w:r>
              <w:rPr>
                <w:rFonts w:ascii="Times New Roman" w:eastAsia="Times New Roman" w:hAnsi="Times New Roman"/>
                <w:color w:val="000000"/>
                <w:kern w:val="0"/>
                <w:sz w:val="20"/>
                <w:szCs w:val="20"/>
                <w:lang w:val="en-GB"/>
              </w:rPr>
              <w:t>4</w:t>
            </w:r>
            <w:r w:rsidRPr="00775EEF">
              <w:rPr>
                <w:rFonts w:ascii="Times New Roman" w:eastAsia="Times New Roman" w:hAnsi="Times New Roman"/>
                <w:color w:val="000000"/>
                <w:kern w:val="0"/>
                <w:sz w:val="20"/>
                <w:szCs w:val="20"/>
                <w:lang w:val="en-GB"/>
              </w:rPr>
              <w:t xml:space="preserve">: PSFCH is transmitted on </w:t>
            </w:r>
            <w:r>
              <w:rPr>
                <w:rFonts w:ascii="Times New Roman" w:eastAsia="Times New Roman" w:hAnsi="Times New Roman"/>
                <w:color w:val="000000"/>
                <w:kern w:val="0"/>
                <w:sz w:val="20"/>
                <w:szCs w:val="20"/>
                <w:lang w:val="en-GB"/>
              </w:rPr>
              <w:t>[</w:t>
            </w:r>
            <w:r w:rsidRPr="00775EEF">
              <w:rPr>
                <w:rFonts w:ascii="Times New Roman" w:eastAsia="Times New Roman" w:hAnsi="Times New Roman"/>
                <w:color w:val="000000"/>
                <w:kern w:val="0"/>
                <w:sz w:val="20"/>
                <w:szCs w:val="20"/>
                <w:lang w:val="en-GB"/>
              </w:rPr>
              <w:t>every slot</w:t>
            </w:r>
            <w:r>
              <w:rPr>
                <w:rFonts w:ascii="Times New Roman" w:eastAsia="Times New Roman" w:hAnsi="Times New Roman"/>
                <w:color w:val="000000"/>
                <w:kern w:val="0"/>
                <w:sz w:val="20"/>
                <w:szCs w:val="20"/>
                <w:lang w:val="en-GB"/>
              </w:rPr>
              <w:t>]</w:t>
            </w:r>
            <w:r w:rsidRPr="00775EEF">
              <w:rPr>
                <w:rFonts w:ascii="Times New Roman" w:eastAsia="Times New Roman" w:hAnsi="Times New Roman"/>
                <w:color w:val="000000"/>
                <w:kern w:val="0"/>
                <w:sz w:val="20"/>
                <w:szCs w:val="20"/>
                <w:lang w:val="en-GB"/>
              </w:rPr>
              <w:t>.</w:t>
            </w:r>
          </w:p>
          <w:p w14:paraId="69C500F4" w14:textId="2E5BB89D" w:rsidR="00B67A5B" w:rsidRPr="00B67A5B" w:rsidRDefault="00B67A5B" w:rsidP="00B67A5B">
            <w:pPr>
              <w:widowControl/>
              <w:jc w:val="left"/>
              <w:rPr>
                <w:rFonts w:ascii="Times New Roman" w:eastAsia="Times New Roman" w:hAnsi="Times New Roman"/>
                <w:color w:val="000000"/>
                <w:kern w:val="0"/>
                <w:sz w:val="20"/>
                <w:szCs w:val="20"/>
              </w:rPr>
            </w:pPr>
            <w:r w:rsidRPr="00B67A5B">
              <w:rPr>
                <w:rFonts w:ascii="Times New Roman" w:eastAsia="Times New Roman" w:hAnsi="Times New Roman"/>
                <w:color w:val="000000"/>
                <w:kern w:val="0"/>
                <w:sz w:val="20"/>
                <w:szCs w:val="20"/>
                <w:lang w:val="en-GB"/>
              </w:rPr>
              <w:t>Note</w:t>
            </w:r>
            <w:r w:rsidRPr="00B67A5B">
              <w:rPr>
                <w:rFonts w:ascii="Times New Roman" w:eastAsia="Times New Roman" w:hAnsi="Times New Roman"/>
                <w:color w:val="000000"/>
                <w:kern w:val="0"/>
                <w:sz w:val="20"/>
                <w:szCs w:val="20"/>
                <w:lang w:val="en-GB"/>
              </w:rPr>
              <w:t xml:space="preserve"> 5</w:t>
            </w:r>
            <w:r w:rsidRPr="00B67A5B">
              <w:rPr>
                <w:rFonts w:ascii="Times New Roman" w:eastAsia="Times New Roman" w:hAnsi="Times New Roman"/>
                <w:color w:val="000000"/>
                <w:kern w:val="0"/>
                <w:sz w:val="20"/>
                <w:szCs w:val="20"/>
                <w:lang w:val="en-GB"/>
              </w:rPr>
              <w:t>: 15RB allocation is listed here, but 10RB is another option for simulation results alignment</w:t>
            </w:r>
            <w:r>
              <w:rPr>
                <w:rFonts w:ascii="Times New Roman" w:eastAsia="Times New Roman" w:hAnsi="Times New Roman"/>
                <w:color w:val="000000"/>
                <w:kern w:val="0"/>
                <w:sz w:val="20"/>
                <w:szCs w:val="20"/>
                <w:lang w:val="en-GB"/>
              </w:rPr>
              <w:t>.</w:t>
            </w:r>
          </w:p>
        </w:tc>
      </w:tr>
    </w:tbl>
    <w:p w14:paraId="1FBD39A1" w14:textId="77777777" w:rsidR="002C7929" w:rsidRPr="002C7929" w:rsidRDefault="002C7929" w:rsidP="005212AA">
      <w:pPr>
        <w:rPr>
          <w:rFonts w:ascii="Times New Roman" w:eastAsiaTheme="minorEastAsia" w:hAnsi="Times New Roman"/>
          <w:b/>
          <w:u w:val="single"/>
        </w:rPr>
      </w:pPr>
    </w:p>
    <w:p w14:paraId="1B5E23F1" w14:textId="77777777" w:rsidR="008F5250" w:rsidRPr="00810B3B" w:rsidRDefault="008F5250" w:rsidP="008F5250">
      <w:pPr>
        <w:pStyle w:val="a7"/>
        <w:numPr>
          <w:ilvl w:val="0"/>
          <w:numId w:val="14"/>
        </w:numPr>
        <w:ind w:firstLineChars="0"/>
        <w:rPr>
          <w:rFonts w:ascii="Times New Roman" w:eastAsia="Malgun Gothic" w:hAnsi="Times New Roman"/>
          <w:lang w:eastAsia="ko-KR"/>
        </w:rPr>
      </w:pPr>
      <w:r w:rsidRPr="00810B3B">
        <w:rPr>
          <w:rFonts w:ascii="Times New Roman" w:eastAsia="Malgun Gothic" w:hAnsi="Times New Roman"/>
          <w:sz w:val="28"/>
          <w:lang w:eastAsia="ko-KR"/>
        </w:rPr>
        <w:t xml:space="preserve">Option </w:t>
      </w:r>
      <w:r>
        <w:rPr>
          <w:rFonts w:ascii="Times New Roman" w:eastAsia="Malgun Gothic" w:hAnsi="Times New Roman"/>
          <w:sz w:val="28"/>
          <w:lang w:eastAsia="ko-KR"/>
        </w:rPr>
        <w:t>2</w:t>
      </w:r>
    </w:p>
    <w:p w14:paraId="1B5E23F2" w14:textId="77777777" w:rsidR="008F5250" w:rsidRDefault="008F5250" w:rsidP="008F5250">
      <w:pPr>
        <w:ind w:left="420"/>
      </w:pPr>
    </w:p>
    <w:tbl>
      <w:tblPr>
        <w:tblStyle w:val="ac"/>
        <w:tblW w:w="8217" w:type="dxa"/>
        <w:jc w:val="center"/>
        <w:tblLook w:val="04A0" w:firstRow="1" w:lastRow="0" w:firstColumn="1" w:lastColumn="0" w:noHBand="0" w:noVBand="1"/>
      </w:tblPr>
      <w:tblGrid>
        <w:gridCol w:w="2649"/>
        <w:gridCol w:w="628"/>
        <w:gridCol w:w="2390"/>
        <w:gridCol w:w="2550"/>
      </w:tblGrid>
      <w:tr w:rsidR="008F5250" w:rsidRPr="0068010D" w14:paraId="1B5E23F6" w14:textId="77777777" w:rsidTr="00917EF2">
        <w:trPr>
          <w:jc w:val="center"/>
        </w:trPr>
        <w:tc>
          <w:tcPr>
            <w:tcW w:w="2649" w:type="dxa"/>
          </w:tcPr>
          <w:p w14:paraId="1B5E23F3" w14:textId="77777777" w:rsidR="008F5250" w:rsidRPr="004A2256" w:rsidRDefault="008F5250" w:rsidP="00917EF2">
            <w:pPr>
              <w:jc w:val="center"/>
              <w:rPr>
                <w:rFonts w:ascii="Times New Roman" w:hAnsi="Times New Roman"/>
                <w:sz w:val="20"/>
                <w:szCs w:val="20"/>
              </w:rPr>
            </w:pPr>
            <w:r w:rsidRPr="004A2256">
              <w:rPr>
                <w:rFonts w:ascii="Times New Roman" w:hAnsi="Times New Roman"/>
                <w:sz w:val="20"/>
                <w:szCs w:val="20"/>
              </w:rPr>
              <w:t>Parameters</w:t>
            </w:r>
          </w:p>
        </w:tc>
        <w:tc>
          <w:tcPr>
            <w:tcW w:w="628" w:type="dxa"/>
          </w:tcPr>
          <w:p w14:paraId="1B5E23F4" w14:textId="77777777" w:rsidR="008F5250" w:rsidRPr="004A2256" w:rsidRDefault="008F5250" w:rsidP="00917EF2">
            <w:pPr>
              <w:jc w:val="center"/>
              <w:rPr>
                <w:rFonts w:ascii="Times New Roman" w:hAnsi="Times New Roman"/>
                <w:sz w:val="20"/>
                <w:szCs w:val="20"/>
              </w:rPr>
            </w:pPr>
            <w:r w:rsidRPr="004A2256">
              <w:rPr>
                <w:rFonts w:ascii="Times New Roman" w:hAnsi="Times New Roman"/>
                <w:sz w:val="20"/>
                <w:szCs w:val="20"/>
              </w:rPr>
              <w:t>Unit</w:t>
            </w:r>
          </w:p>
        </w:tc>
        <w:tc>
          <w:tcPr>
            <w:tcW w:w="4940" w:type="dxa"/>
            <w:gridSpan w:val="2"/>
          </w:tcPr>
          <w:p w14:paraId="1B5E23F5" w14:textId="77777777" w:rsidR="008F5250" w:rsidRPr="004A2256" w:rsidRDefault="008F5250" w:rsidP="00917EF2">
            <w:pPr>
              <w:jc w:val="center"/>
              <w:rPr>
                <w:rFonts w:ascii="Times New Roman" w:hAnsi="Times New Roman"/>
                <w:sz w:val="20"/>
                <w:szCs w:val="20"/>
              </w:rPr>
            </w:pPr>
            <w:r w:rsidRPr="004A2256">
              <w:rPr>
                <w:rFonts w:ascii="Times New Roman" w:hAnsi="Times New Roman"/>
                <w:sz w:val="20"/>
                <w:szCs w:val="20"/>
              </w:rPr>
              <w:t>Value</w:t>
            </w:r>
          </w:p>
        </w:tc>
      </w:tr>
      <w:tr w:rsidR="008F5250" w:rsidRPr="0068010D" w14:paraId="1B5E23FB" w14:textId="77777777" w:rsidTr="00917EF2">
        <w:trPr>
          <w:jc w:val="center"/>
        </w:trPr>
        <w:tc>
          <w:tcPr>
            <w:tcW w:w="2649" w:type="dxa"/>
            <w:vAlign w:val="center"/>
          </w:tcPr>
          <w:p w14:paraId="1B5E23F7"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Test</w:t>
            </w:r>
          </w:p>
        </w:tc>
        <w:tc>
          <w:tcPr>
            <w:tcW w:w="628" w:type="dxa"/>
            <w:vAlign w:val="center"/>
          </w:tcPr>
          <w:p w14:paraId="1B5E23F8" w14:textId="77777777" w:rsidR="008F5250" w:rsidRPr="004A2256" w:rsidRDefault="008F5250" w:rsidP="00917EF2">
            <w:pPr>
              <w:jc w:val="center"/>
              <w:rPr>
                <w:rFonts w:ascii="Times New Roman" w:hAnsi="Times New Roman"/>
                <w:sz w:val="20"/>
                <w:szCs w:val="20"/>
              </w:rPr>
            </w:pPr>
          </w:p>
        </w:tc>
        <w:tc>
          <w:tcPr>
            <w:tcW w:w="2390" w:type="dxa"/>
            <w:vAlign w:val="center"/>
          </w:tcPr>
          <w:p w14:paraId="1B5E23F9"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SCH_Test1</w:t>
            </w:r>
          </w:p>
        </w:tc>
        <w:tc>
          <w:tcPr>
            <w:tcW w:w="2550" w:type="dxa"/>
            <w:vAlign w:val="center"/>
          </w:tcPr>
          <w:p w14:paraId="1B5E23FA"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SCH_Test2</w:t>
            </w:r>
          </w:p>
        </w:tc>
      </w:tr>
      <w:tr w:rsidR="008F5250" w:rsidRPr="0068010D" w14:paraId="1B5E2400" w14:textId="77777777" w:rsidTr="00917EF2">
        <w:trPr>
          <w:jc w:val="center"/>
        </w:trPr>
        <w:tc>
          <w:tcPr>
            <w:tcW w:w="2649" w:type="dxa"/>
            <w:vAlign w:val="center"/>
          </w:tcPr>
          <w:p w14:paraId="1B5E23FC"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Synchronization source</w:t>
            </w:r>
          </w:p>
        </w:tc>
        <w:tc>
          <w:tcPr>
            <w:tcW w:w="628" w:type="dxa"/>
            <w:vAlign w:val="center"/>
          </w:tcPr>
          <w:p w14:paraId="1B5E23FD" w14:textId="77777777" w:rsidR="008F5250" w:rsidRPr="004A2256" w:rsidRDefault="008F5250" w:rsidP="00917EF2">
            <w:pPr>
              <w:jc w:val="center"/>
              <w:rPr>
                <w:rFonts w:ascii="Times New Roman" w:eastAsiaTheme="minorEastAsia" w:hAnsi="Times New Roman"/>
                <w:sz w:val="20"/>
                <w:szCs w:val="20"/>
                <w:lang w:eastAsia="ko-KR"/>
              </w:rPr>
            </w:pPr>
          </w:p>
        </w:tc>
        <w:tc>
          <w:tcPr>
            <w:tcW w:w="2390" w:type="dxa"/>
            <w:vAlign w:val="center"/>
          </w:tcPr>
          <w:p w14:paraId="1B5E23FE"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GNSS</w:t>
            </w:r>
          </w:p>
        </w:tc>
        <w:tc>
          <w:tcPr>
            <w:tcW w:w="2550" w:type="dxa"/>
            <w:vAlign w:val="center"/>
          </w:tcPr>
          <w:p w14:paraId="1B5E23FF"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GNSS</w:t>
            </w:r>
          </w:p>
        </w:tc>
      </w:tr>
      <w:tr w:rsidR="008F5250" w:rsidRPr="0068010D" w14:paraId="1B5E2405" w14:textId="77777777" w:rsidTr="00917EF2">
        <w:trPr>
          <w:jc w:val="center"/>
        </w:trPr>
        <w:tc>
          <w:tcPr>
            <w:tcW w:w="2649" w:type="dxa"/>
            <w:vAlign w:val="center"/>
          </w:tcPr>
          <w:p w14:paraId="1B5E2401"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Propagation condition</w:t>
            </w:r>
          </w:p>
        </w:tc>
        <w:tc>
          <w:tcPr>
            <w:tcW w:w="628" w:type="dxa"/>
            <w:vAlign w:val="center"/>
          </w:tcPr>
          <w:p w14:paraId="1B5E2402" w14:textId="77777777" w:rsidR="008F5250" w:rsidRPr="004A2256" w:rsidRDefault="008F5250" w:rsidP="00917EF2">
            <w:pPr>
              <w:jc w:val="center"/>
              <w:rPr>
                <w:rFonts w:ascii="Times New Roman" w:eastAsiaTheme="minorEastAsia" w:hAnsi="Times New Roman"/>
                <w:sz w:val="20"/>
                <w:szCs w:val="20"/>
                <w:lang w:eastAsia="ko-KR"/>
              </w:rPr>
            </w:pPr>
          </w:p>
        </w:tc>
        <w:tc>
          <w:tcPr>
            <w:tcW w:w="2390" w:type="dxa"/>
            <w:vAlign w:val="center"/>
          </w:tcPr>
          <w:p w14:paraId="1B5E2403" w14:textId="77777777" w:rsidR="008F5250" w:rsidRPr="004A2256" w:rsidRDefault="008F5250" w:rsidP="00917EF2">
            <w:pPr>
              <w:jc w:val="center"/>
              <w:rPr>
                <w:rFonts w:ascii="Times New Roman" w:eastAsiaTheme="minorEastAsia" w:hAnsi="Times New Roman"/>
                <w:sz w:val="20"/>
                <w:szCs w:val="20"/>
              </w:rPr>
            </w:pPr>
            <w:r w:rsidRPr="004A2256">
              <w:rPr>
                <w:rFonts w:ascii="Times New Roman" w:eastAsiaTheme="minorEastAsia" w:hAnsi="Times New Roman"/>
                <w:sz w:val="20"/>
                <w:szCs w:val="20"/>
              </w:rPr>
              <w:t>T</w:t>
            </w:r>
            <w:r>
              <w:rPr>
                <w:rFonts w:ascii="Times New Roman" w:eastAsiaTheme="minorEastAsia" w:hAnsi="Times New Roman"/>
                <w:sz w:val="20"/>
                <w:szCs w:val="20"/>
              </w:rPr>
              <w:t>DL</w:t>
            </w:r>
            <w:r w:rsidRPr="004A2256">
              <w:rPr>
                <w:rFonts w:ascii="Times New Roman" w:eastAsiaTheme="minorEastAsia" w:hAnsi="Times New Roman"/>
                <w:sz w:val="20"/>
                <w:szCs w:val="20"/>
              </w:rPr>
              <w:t>A-30-1</w:t>
            </w:r>
            <w:r>
              <w:rPr>
                <w:rFonts w:ascii="Times New Roman" w:eastAsiaTheme="minorEastAsia" w:hAnsi="Times New Roman"/>
                <w:sz w:val="20"/>
                <w:szCs w:val="20"/>
              </w:rPr>
              <w:t>4</w:t>
            </w:r>
            <w:r w:rsidRPr="004A2256">
              <w:rPr>
                <w:rFonts w:ascii="Times New Roman" w:eastAsiaTheme="minorEastAsia" w:hAnsi="Times New Roman"/>
                <w:sz w:val="20"/>
                <w:szCs w:val="20"/>
              </w:rPr>
              <w:t>00</w:t>
            </w:r>
          </w:p>
        </w:tc>
        <w:tc>
          <w:tcPr>
            <w:tcW w:w="2550" w:type="dxa"/>
            <w:vAlign w:val="center"/>
          </w:tcPr>
          <w:p w14:paraId="1B5E2404"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TDL</w:t>
            </w:r>
            <w:r w:rsidRPr="004A2256">
              <w:rPr>
                <w:rFonts w:ascii="Times New Roman" w:eastAsiaTheme="minorEastAsia" w:hAnsi="Times New Roman"/>
                <w:sz w:val="20"/>
                <w:szCs w:val="20"/>
              </w:rPr>
              <w:t>A-30-2700</w:t>
            </w:r>
          </w:p>
        </w:tc>
      </w:tr>
      <w:tr w:rsidR="008F5250" w:rsidRPr="0068010D" w14:paraId="1B5E240A" w14:textId="77777777" w:rsidTr="00917EF2">
        <w:trPr>
          <w:jc w:val="center"/>
        </w:trPr>
        <w:tc>
          <w:tcPr>
            <w:tcW w:w="2649" w:type="dxa"/>
            <w:vAlign w:val="center"/>
          </w:tcPr>
          <w:p w14:paraId="1B5E2406"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Channel bandwidth</w:t>
            </w:r>
          </w:p>
        </w:tc>
        <w:tc>
          <w:tcPr>
            <w:tcW w:w="628" w:type="dxa"/>
            <w:vAlign w:val="center"/>
          </w:tcPr>
          <w:p w14:paraId="1B5E2407"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MHz</w:t>
            </w:r>
          </w:p>
        </w:tc>
        <w:tc>
          <w:tcPr>
            <w:tcW w:w="2390" w:type="dxa"/>
            <w:vAlign w:val="center"/>
          </w:tcPr>
          <w:p w14:paraId="1B5E2408" w14:textId="77777777" w:rsidR="008F5250" w:rsidRPr="004A2256" w:rsidRDefault="008F5250" w:rsidP="00917EF2">
            <w:pPr>
              <w:jc w:val="center"/>
              <w:rPr>
                <w:rFonts w:ascii="Times New Roman" w:eastAsiaTheme="minorEastAsia" w:hAnsi="Times New Roman"/>
                <w:sz w:val="20"/>
                <w:szCs w:val="20"/>
              </w:rPr>
            </w:pPr>
            <w:r w:rsidRPr="004A2256">
              <w:rPr>
                <w:rFonts w:ascii="Times New Roman" w:eastAsiaTheme="minorEastAsia" w:hAnsi="Times New Roman"/>
                <w:sz w:val="20"/>
                <w:szCs w:val="20"/>
              </w:rPr>
              <w:t>20MHz</w:t>
            </w:r>
          </w:p>
        </w:tc>
        <w:tc>
          <w:tcPr>
            <w:tcW w:w="2550" w:type="dxa"/>
            <w:vAlign w:val="center"/>
          </w:tcPr>
          <w:p w14:paraId="1B5E2409" w14:textId="77777777" w:rsidR="008F5250" w:rsidRPr="004A2256" w:rsidRDefault="008F5250" w:rsidP="00917EF2">
            <w:pPr>
              <w:jc w:val="center"/>
              <w:rPr>
                <w:rFonts w:ascii="Times New Roman" w:eastAsiaTheme="minorEastAsia" w:hAnsi="Times New Roman"/>
                <w:sz w:val="20"/>
                <w:szCs w:val="20"/>
              </w:rPr>
            </w:pPr>
            <w:r w:rsidRPr="004A2256">
              <w:rPr>
                <w:rFonts w:ascii="Times New Roman" w:eastAsiaTheme="minorEastAsia" w:hAnsi="Times New Roman"/>
                <w:sz w:val="20"/>
                <w:szCs w:val="20"/>
              </w:rPr>
              <w:t>20MHz</w:t>
            </w:r>
          </w:p>
        </w:tc>
      </w:tr>
      <w:tr w:rsidR="008F5250" w:rsidRPr="0068010D" w14:paraId="1B5E240F" w14:textId="77777777" w:rsidTr="00917EF2">
        <w:trPr>
          <w:jc w:val="center"/>
        </w:trPr>
        <w:tc>
          <w:tcPr>
            <w:tcW w:w="2649" w:type="dxa"/>
            <w:vAlign w:val="center"/>
          </w:tcPr>
          <w:p w14:paraId="1B5E240B"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Allocated resource blocks</w:t>
            </w:r>
          </w:p>
        </w:tc>
        <w:tc>
          <w:tcPr>
            <w:tcW w:w="628" w:type="dxa"/>
            <w:vAlign w:val="center"/>
          </w:tcPr>
          <w:p w14:paraId="1B5E240C" w14:textId="77777777" w:rsidR="008F5250" w:rsidRPr="004A2256" w:rsidRDefault="008F5250" w:rsidP="00917EF2">
            <w:pPr>
              <w:jc w:val="center"/>
              <w:rPr>
                <w:rFonts w:ascii="Times New Roman" w:hAnsi="Times New Roman"/>
                <w:sz w:val="20"/>
                <w:szCs w:val="20"/>
              </w:rPr>
            </w:pPr>
            <w:r>
              <w:rPr>
                <w:rFonts w:ascii="Times New Roman" w:hAnsi="Times New Roman"/>
                <w:sz w:val="20"/>
                <w:szCs w:val="20"/>
              </w:rPr>
              <w:t>RB</w:t>
            </w:r>
          </w:p>
        </w:tc>
        <w:tc>
          <w:tcPr>
            <w:tcW w:w="2390" w:type="dxa"/>
            <w:vAlign w:val="center"/>
          </w:tcPr>
          <w:p w14:paraId="1B5E240D"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15</w:t>
            </w:r>
            <w:r>
              <w:rPr>
                <w:rFonts w:ascii="Times New Roman" w:eastAsiaTheme="minorEastAsia" w:hAnsi="Times New Roman"/>
                <w:sz w:val="20"/>
                <w:szCs w:val="20"/>
              </w:rPr>
              <w:t>]</w:t>
            </w:r>
          </w:p>
        </w:tc>
        <w:tc>
          <w:tcPr>
            <w:tcW w:w="2550" w:type="dxa"/>
            <w:vAlign w:val="center"/>
          </w:tcPr>
          <w:p w14:paraId="1B5E240E"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15</w:t>
            </w:r>
            <w:r>
              <w:rPr>
                <w:rFonts w:ascii="Times New Roman" w:eastAsiaTheme="minorEastAsia" w:hAnsi="Times New Roman"/>
                <w:sz w:val="20"/>
                <w:szCs w:val="20"/>
              </w:rPr>
              <w:t>]</w:t>
            </w:r>
          </w:p>
        </w:tc>
      </w:tr>
      <w:tr w:rsidR="008F5250" w:rsidRPr="0068010D" w14:paraId="1B5E2414" w14:textId="77777777" w:rsidTr="00917EF2">
        <w:trPr>
          <w:jc w:val="center"/>
        </w:trPr>
        <w:tc>
          <w:tcPr>
            <w:tcW w:w="2649" w:type="dxa"/>
            <w:vAlign w:val="center"/>
          </w:tcPr>
          <w:p w14:paraId="1B5E2410"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Subcarrier spacing</w:t>
            </w:r>
          </w:p>
        </w:tc>
        <w:tc>
          <w:tcPr>
            <w:tcW w:w="628" w:type="dxa"/>
            <w:vAlign w:val="center"/>
          </w:tcPr>
          <w:p w14:paraId="1B5E2411"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kHz</w:t>
            </w:r>
          </w:p>
        </w:tc>
        <w:tc>
          <w:tcPr>
            <w:tcW w:w="2390" w:type="dxa"/>
            <w:vAlign w:val="center"/>
          </w:tcPr>
          <w:p w14:paraId="1B5E2412" w14:textId="77777777" w:rsidR="008F5250" w:rsidRPr="004A2256" w:rsidRDefault="008F5250" w:rsidP="00917EF2">
            <w:pPr>
              <w:jc w:val="center"/>
              <w:rPr>
                <w:rFonts w:ascii="Times New Roman" w:eastAsiaTheme="minorEastAsia" w:hAnsi="Times New Roman"/>
                <w:sz w:val="20"/>
                <w:szCs w:val="20"/>
              </w:rPr>
            </w:pPr>
            <w:r w:rsidRPr="004A2256">
              <w:rPr>
                <w:rFonts w:ascii="Times New Roman" w:eastAsiaTheme="minorEastAsia" w:hAnsi="Times New Roman"/>
                <w:sz w:val="20"/>
                <w:szCs w:val="20"/>
              </w:rPr>
              <w:t>30</w:t>
            </w:r>
          </w:p>
        </w:tc>
        <w:tc>
          <w:tcPr>
            <w:tcW w:w="2550" w:type="dxa"/>
            <w:vAlign w:val="center"/>
          </w:tcPr>
          <w:p w14:paraId="1B5E2413" w14:textId="77777777" w:rsidR="008F5250" w:rsidRPr="004A2256" w:rsidRDefault="008F5250" w:rsidP="00917EF2">
            <w:pPr>
              <w:jc w:val="center"/>
              <w:rPr>
                <w:rFonts w:ascii="Times New Roman" w:eastAsiaTheme="minorEastAsia" w:hAnsi="Times New Roman"/>
                <w:sz w:val="20"/>
                <w:szCs w:val="20"/>
              </w:rPr>
            </w:pPr>
            <w:r w:rsidRPr="004A2256">
              <w:rPr>
                <w:rFonts w:ascii="Times New Roman" w:eastAsiaTheme="minorEastAsia" w:hAnsi="Times New Roman"/>
                <w:sz w:val="20"/>
                <w:szCs w:val="20"/>
              </w:rPr>
              <w:t>30</w:t>
            </w:r>
          </w:p>
        </w:tc>
      </w:tr>
      <w:tr w:rsidR="008F5250" w:rsidRPr="0068010D" w14:paraId="1B5E2419" w14:textId="77777777" w:rsidTr="00917EF2">
        <w:trPr>
          <w:jc w:val="center"/>
        </w:trPr>
        <w:tc>
          <w:tcPr>
            <w:tcW w:w="2649" w:type="dxa"/>
            <w:vAlign w:val="center"/>
          </w:tcPr>
          <w:p w14:paraId="1B5E2415" w14:textId="77777777" w:rsidR="008F5250" w:rsidRPr="004A2256" w:rsidRDefault="008F5250" w:rsidP="00917EF2">
            <w:pPr>
              <w:jc w:val="center"/>
              <w:rPr>
                <w:rFonts w:ascii="Times New Roman" w:eastAsia="Malgun Gothic" w:hAnsi="Times New Roman"/>
                <w:sz w:val="20"/>
                <w:szCs w:val="20"/>
                <w:lang w:eastAsia="ko-KR"/>
              </w:rPr>
            </w:pPr>
            <w:r w:rsidRPr="004A2256">
              <w:rPr>
                <w:rFonts w:ascii="Times New Roman" w:eastAsia="Malgun Gothic" w:hAnsi="Times New Roman"/>
                <w:sz w:val="20"/>
                <w:szCs w:val="20"/>
                <w:lang w:eastAsia="ko-KR"/>
              </w:rPr>
              <w:t>Timing offset</w:t>
            </w:r>
          </w:p>
        </w:tc>
        <w:tc>
          <w:tcPr>
            <w:tcW w:w="628" w:type="dxa"/>
            <w:vAlign w:val="center"/>
          </w:tcPr>
          <w:p w14:paraId="1B5E2416" w14:textId="77777777" w:rsidR="008F5250" w:rsidRPr="004A2256" w:rsidRDefault="008F5250" w:rsidP="00917EF2">
            <w:pPr>
              <w:jc w:val="center"/>
              <w:rPr>
                <w:rFonts w:ascii="Times New Roman" w:eastAsia="Malgun Gothic" w:hAnsi="Times New Roman"/>
                <w:sz w:val="20"/>
                <w:szCs w:val="20"/>
                <w:lang w:eastAsia="ko-KR"/>
              </w:rPr>
            </w:pPr>
          </w:p>
        </w:tc>
        <w:tc>
          <w:tcPr>
            <w:tcW w:w="2390" w:type="dxa"/>
            <w:vAlign w:val="center"/>
          </w:tcPr>
          <w:p w14:paraId="1B5E2417" w14:textId="77777777" w:rsidR="008F5250" w:rsidRPr="004A2256" w:rsidRDefault="008F5250" w:rsidP="00917EF2">
            <w:pPr>
              <w:jc w:val="center"/>
              <w:rPr>
                <w:rFonts w:ascii="Times New Roman" w:eastAsiaTheme="minorEastAsia" w:hAnsi="Times New Roman"/>
                <w:sz w:val="20"/>
                <w:szCs w:val="20"/>
              </w:rPr>
            </w:pPr>
            <w:r w:rsidRPr="00775EEF">
              <w:rPr>
                <w:rFonts w:ascii="Times New Roman" w:eastAsia="Times New Roman" w:hAnsi="Times New Roman"/>
                <w:color w:val="000000"/>
                <w:kern w:val="0"/>
                <w:sz w:val="20"/>
                <w:szCs w:val="20"/>
                <w:lang w:val="en-GB"/>
              </w:rPr>
              <w:t>CP/2-12Ts</w:t>
            </w:r>
          </w:p>
        </w:tc>
        <w:tc>
          <w:tcPr>
            <w:tcW w:w="2550" w:type="dxa"/>
            <w:vAlign w:val="center"/>
          </w:tcPr>
          <w:p w14:paraId="1B5E2418" w14:textId="77777777" w:rsidR="008F5250" w:rsidRPr="004A2256" w:rsidRDefault="008F5250" w:rsidP="00917EF2">
            <w:pPr>
              <w:jc w:val="center"/>
              <w:rPr>
                <w:rFonts w:ascii="Times New Roman" w:eastAsiaTheme="minorEastAsia" w:hAnsi="Times New Roman"/>
                <w:sz w:val="20"/>
                <w:szCs w:val="20"/>
              </w:rPr>
            </w:pPr>
            <w:r w:rsidRPr="00775EEF">
              <w:rPr>
                <w:rFonts w:ascii="Times New Roman" w:eastAsia="Times New Roman" w:hAnsi="Times New Roman"/>
                <w:color w:val="000000"/>
                <w:kern w:val="0"/>
                <w:sz w:val="20"/>
                <w:szCs w:val="20"/>
                <w:lang w:val="en-GB"/>
              </w:rPr>
              <w:t>CP/2-12Ts</w:t>
            </w:r>
          </w:p>
        </w:tc>
      </w:tr>
      <w:tr w:rsidR="008F5250" w:rsidRPr="0068010D" w14:paraId="1B5E241E" w14:textId="77777777" w:rsidTr="00917EF2">
        <w:trPr>
          <w:jc w:val="center"/>
        </w:trPr>
        <w:tc>
          <w:tcPr>
            <w:tcW w:w="2649" w:type="dxa"/>
            <w:vAlign w:val="center"/>
          </w:tcPr>
          <w:p w14:paraId="1B5E241A"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Malgun Gothic" w:hAnsi="Times New Roman"/>
                <w:sz w:val="20"/>
                <w:szCs w:val="20"/>
                <w:lang w:eastAsia="ko-KR"/>
              </w:rPr>
              <w:t>Frequency offset</w:t>
            </w:r>
          </w:p>
        </w:tc>
        <w:tc>
          <w:tcPr>
            <w:tcW w:w="628" w:type="dxa"/>
            <w:vAlign w:val="center"/>
          </w:tcPr>
          <w:p w14:paraId="1B5E241B" w14:textId="77777777" w:rsidR="008F5250" w:rsidRPr="004A2256" w:rsidRDefault="008F5250" w:rsidP="00917EF2">
            <w:pPr>
              <w:jc w:val="center"/>
              <w:rPr>
                <w:rFonts w:ascii="Times New Roman" w:eastAsia="Malgun Gothic" w:hAnsi="Times New Roman"/>
                <w:sz w:val="20"/>
                <w:szCs w:val="20"/>
                <w:lang w:eastAsia="ko-KR"/>
              </w:rPr>
            </w:pPr>
            <w:r w:rsidRPr="004A2256">
              <w:rPr>
                <w:rFonts w:ascii="Times New Roman" w:eastAsia="Malgun Gothic" w:hAnsi="Times New Roman"/>
                <w:sz w:val="20"/>
                <w:szCs w:val="20"/>
                <w:lang w:eastAsia="ko-KR"/>
              </w:rPr>
              <w:t>Hz</w:t>
            </w:r>
          </w:p>
        </w:tc>
        <w:tc>
          <w:tcPr>
            <w:tcW w:w="2390" w:type="dxa"/>
            <w:vAlign w:val="center"/>
          </w:tcPr>
          <w:p w14:paraId="1B5E241C"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600</w:t>
            </w:r>
          </w:p>
        </w:tc>
        <w:tc>
          <w:tcPr>
            <w:tcW w:w="2550" w:type="dxa"/>
            <w:vAlign w:val="center"/>
          </w:tcPr>
          <w:p w14:paraId="1B5E241D"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600</w:t>
            </w:r>
          </w:p>
        </w:tc>
      </w:tr>
      <w:tr w:rsidR="008F5250" w:rsidRPr="0068010D" w14:paraId="1B5E2425" w14:textId="77777777" w:rsidTr="00917EF2">
        <w:trPr>
          <w:jc w:val="center"/>
        </w:trPr>
        <w:tc>
          <w:tcPr>
            <w:tcW w:w="2649" w:type="dxa"/>
            <w:vAlign w:val="center"/>
          </w:tcPr>
          <w:p w14:paraId="1B5E241F" w14:textId="77777777" w:rsidR="008F5250" w:rsidRPr="004A2256" w:rsidRDefault="008F5250" w:rsidP="00917EF2">
            <w:pPr>
              <w:jc w:val="center"/>
              <w:rPr>
                <w:rFonts w:ascii="Times New Roman" w:eastAsia="Malgun Gothic" w:hAnsi="Times New Roman"/>
                <w:sz w:val="20"/>
                <w:szCs w:val="20"/>
                <w:lang w:eastAsia="ko-KR"/>
              </w:rPr>
            </w:pPr>
            <w:r w:rsidRPr="004A2256">
              <w:rPr>
                <w:rFonts w:ascii="Times New Roman" w:eastAsiaTheme="minorEastAsia" w:hAnsi="Times New Roman"/>
                <w:sz w:val="20"/>
                <w:szCs w:val="20"/>
                <w:lang w:eastAsia="ko-KR"/>
              </w:rPr>
              <w:t>CP-OFDM symbols per slot (Note 1)</w:t>
            </w:r>
          </w:p>
        </w:tc>
        <w:tc>
          <w:tcPr>
            <w:tcW w:w="628" w:type="dxa"/>
            <w:vAlign w:val="center"/>
          </w:tcPr>
          <w:p w14:paraId="1B5E2420" w14:textId="77777777" w:rsidR="008F5250" w:rsidRPr="004A2256" w:rsidRDefault="008F5250" w:rsidP="00917EF2">
            <w:pPr>
              <w:jc w:val="center"/>
              <w:rPr>
                <w:rFonts w:ascii="Times New Roman" w:eastAsia="Malgun Gothic" w:hAnsi="Times New Roman"/>
                <w:sz w:val="20"/>
                <w:szCs w:val="20"/>
                <w:lang w:eastAsia="ko-KR"/>
              </w:rPr>
            </w:pPr>
          </w:p>
        </w:tc>
        <w:tc>
          <w:tcPr>
            <w:tcW w:w="2390" w:type="dxa"/>
            <w:vAlign w:val="center"/>
          </w:tcPr>
          <w:p w14:paraId="1B5E2421"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12</w:t>
            </w:r>
            <w:r>
              <w:rPr>
                <w:rFonts w:ascii="Times New Roman" w:eastAsiaTheme="minorEastAsia" w:hAnsi="Times New Roman"/>
                <w:sz w:val="20"/>
                <w:szCs w:val="20"/>
              </w:rPr>
              <w:t>]</w:t>
            </w:r>
            <w:r w:rsidRPr="004A2256">
              <w:rPr>
                <w:rFonts w:ascii="Times New Roman" w:eastAsiaTheme="minorEastAsia" w:hAnsi="Times New Roman"/>
                <w:sz w:val="20"/>
                <w:szCs w:val="20"/>
              </w:rPr>
              <w:t xml:space="preserve"> for slots without PSFCH</w:t>
            </w:r>
          </w:p>
          <w:p w14:paraId="1B5E2422" w14:textId="77777777" w:rsidR="008F5250" w:rsidRPr="004A2256" w:rsidRDefault="008F5250" w:rsidP="00917EF2">
            <w:pPr>
              <w:jc w:val="center"/>
              <w:rPr>
                <w:rFonts w:ascii="Times New Roman" w:eastAsiaTheme="minorEastAsia" w:hAnsi="Times New Roman"/>
                <w:sz w:val="20"/>
                <w:szCs w:val="20"/>
              </w:rPr>
            </w:pPr>
            <w:r w:rsidRPr="004A2256">
              <w:rPr>
                <w:rFonts w:ascii="Times New Roman" w:eastAsiaTheme="minorEastAsia" w:hAnsi="Times New Roman"/>
                <w:sz w:val="20"/>
                <w:szCs w:val="20"/>
              </w:rPr>
              <w:t>9 for slots with PSFCH</w:t>
            </w:r>
          </w:p>
        </w:tc>
        <w:tc>
          <w:tcPr>
            <w:tcW w:w="2550" w:type="dxa"/>
            <w:vAlign w:val="center"/>
          </w:tcPr>
          <w:p w14:paraId="1B5E2423"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12</w:t>
            </w:r>
            <w:r>
              <w:rPr>
                <w:rFonts w:ascii="Times New Roman" w:eastAsiaTheme="minorEastAsia" w:hAnsi="Times New Roman"/>
                <w:sz w:val="20"/>
                <w:szCs w:val="20"/>
              </w:rPr>
              <w:t>]</w:t>
            </w:r>
            <w:r w:rsidRPr="004A2256">
              <w:rPr>
                <w:rFonts w:ascii="Times New Roman" w:eastAsiaTheme="minorEastAsia" w:hAnsi="Times New Roman"/>
                <w:sz w:val="20"/>
                <w:szCs w:val="20"/>
              </w:rPr>
              <w:t xml:space="preserve"> for slots without PSFCH</w:t>
            </w:r>
          </w:p>
          <w:p w14:paraId="1B5E2424" w14:textId="77777777" w:rsidR="008F5250" w:rsidRPr="004A2256" w:rsidRDefault="008F5250" w:rsidP="00917EF2">
            <w:pPr>
              <w:jc w:val="center"/>
              <w:rPr>
                <w:rFonts w:ascii="Times New Roman" w:eastAsiaTheme="minorEastAsia" w:hAnsi="Times New Roman"/>
                <w:sz w:val="20"/>
                <w:szCs w:val="20"/>
              </w:rPr>
            </w:pPr>
            <w:r w:rsidRPr="004A2256">
              <w:rPr>
                <w:rFonts w:ascii="Times New Roman" w:eastAsiaTheme="minorEastAsia" w:hAnsi="Times New Roman"/>
                <w:sz w:val="20"/>
                <w:szCs w:val="20"/>
              </w:rPr>
              <w:t>9 for slots with PSFCH</w:t>
            </w:r>
          </w:p>
        </w:tc>
      </w:tr>
      <w:tr w:rsidR="008F5250" w:rsidRPr="0068010D" w14:paraId="1B5E242A" w14:textId="77777777" w:rsidTr="00917EF2">
        <w:trPr>
          <w:jc w:val="center"/>
        </w:trPr>
        <w:tc>
          <w:tcPr>
            <w:tcW w:w="2649" w:type="dxa"/>
            <w:vAlign w:val="center"/>
          </w:tcPr>
          <w:p w14:paraId="1B5E2426"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The number of DMRS symbols</w:t>
            </w:r>
          </w:p>
        </w:tc>
        <w:tc>
          <w:tcPr>
            <w:tcW w:w="628" w:type="dxa"/>
            <w:vAlign w:val="center"/>
          </w:tcPr>
          <w:p w14:paraId="1B5E2427" w14:textId="77777777" w:rsidR="008F5250" w:rsidRPr="004A2256" w:rsidRDefault="008F5250" w:rsidP="00917EF2">
            <w:pPr>
              <w:jc w:val="center"/>
              <w:rPr>
                <w:rFonts w:ascii="Times New Roman" w:hAnsi="Times New Roman"/>
                <w:sz w:val="20"/>
                <w:szCs w:val="20"/>
              </w:rPr>
            </w:pPr>
          </w:p>
        </w:tc>
        <w:tc>
          <w:tcPr>
            <w:tcW w:w="2390" w:type="dxa"/>
            <w:vAlign w:val="center"/>
          </w:tcPr>
          <w:p w14:paraId="1B5E2428"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3</w:t>
            </w:r>
            <w:r>
              <w:rPr>
                <w:rFonts w:ascii="Times New Roman" w:eastAsiaTheme="minorEastAsia" w:hAnsi="Times New Roman"/>
                <w:sz w:val="20"/>
                <w:szCs w:val="20"/>
              </w:rPr>
              <w:t>]</w:t>
            </w:r>
            <w:r w:rsidRPr="004A2256">
              <w:rPr>
                <w:rFonts w:ascii="Times New Roman" w:eastAsiaTheme="minorEastAsia" w:hAnsi="Times New Roman"/>
                <w:sz w:val="20"/>
                <w:szCs w:val="20"/>
              </w:rPr>
              <w:t xml:space="preserve"> for slot without PSFCH;</w:t>
            </w:r>
            <w:r>
              <w:rPr>
                <w:rFonts w:ascii="Times New Roman" w:eastAsiaTheme="minorEastAsia" w:hAnsi="Times New Roman"/>
                <w:sz w:val="20"/>
                <w:szCs w:val="20"/>
              </w:rPr>
              <w:t>[</w:t>
            </w:r>
            <w:r w:rsidRPr="004A2256">
              <w:rPr>
                <w:rFonts w:ascii="Times New Roman" w:eastAsiaTheme="minorEastAsia" w:hAnsi="Times New Roman"/>
                <w:sz w:val="20"/>
                <w:szCs w:val="20"/>
              </w:rPr>
              <w:t>2</w:t>
            </w:r>
            <w:r>
              <w:rPr>
                <w:rFonts w:ascii="Times New Roman" w:eastAsiaTheme="minorEastAsia" w:hAnsi="Times New Roman"/>
                <w:sz w:val="20"/>
                <w:szCs w:val="20"/>
              </w:rPr>
              <w:t>]</w:t>
            </w:r>
            <w:r w:rsidRPr="004A2256">
              <w:rPr>
                <w:rFonts w:ascii="Times New Roman" w:eastAsiaTheme="minorEastAsia" w:hAnsi="Times New Roman"/>
                <w:sz w:val="20"/>
                <w:szCs w:val="20"/>
              </w:rPr>
              <w:t xml:space="preserve"> for slot with PSFCH</w:t>
            </w:r>
          </w:p>
        </w:tc>
        <w:tc>
          <w:tcPr>
            <w:tcW w:w="2550" w:type="dxa"/>
            <w:vAlign w:val="center"/>
          </w:tcPr>
          <w:p w14:paraId="1B5E2429"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4</w:t>
            </w:r>
            <w:r>
              <w:rPr>
                <w:rFonts w:ascii="Times New Roman" w:eastAsiaTheme="minorEastAsia" w:hAnsi="Times New Roman"/>
                <w:sz w:val="20"/>
                <w:szCs w:val="20"/>
              </w:rPr>
              <w:t>]</w:t>
            </w:r>
            <w:r w:rsidRPr="004A2256">
              <w:rPr>
                <w:rFonts w:ascii="Times New Roman" w:eastAsiaTheme="minorEastAsia" w:hAnsi="Times New Roman"/>
                <w:sz w:val="20"/>
                <w:szCs w:val="20"/>
              </w:rPr>
              <w:t xml:space="preserve"> for slot without PSFCH;</w:t>
            </w:r>
            <w:r>
              <w:rPr>
                <w:rFonts w:ascii="Times New Roman" w:eastAsiaTheme="minorEastAsia" w:hAnsi="Times New Roman"/>
                <w:sz w:val="20"/>
                <w:szCs w:val="20"/>
              </w:rPr>
              <w:t>[</w:t>
            </w:r>
            <w:r w:rsidRPr="004A2256">
              <w:rPr>
                <w:rFonts w:ascii="Times New Roman" w:eastAsiaTheme="minorEastAsia" w:hAnsi="Times New Roman"/>
                <w:sz w:val="20"/>
                <w:szCs w:val="20"/>
              </w:rPr>
              <w:t>3</w:t>
            </w:r>
            <w:r>
              <w:rPr>
                <w:rFonts w:ascii="Times New Roman" w:eastAsiaTheme="minorEastAsia" w:hAnsi="Times New Roman"/>
                <w:sz w:val="20"/>
                <w:szCs w:val="20"/>
              </w:rPr>
              <w:t>]</w:t>
            </w:r>
            <w:r w:rsidRPr="004A2256">
              <w:rPr>
                <w:rFonts w:ascii="Times New Roman" w:eastAsiaTheme="minorEastAsia" w:hAnsi="Times New Roman"/>
                <w:sz w:val="20"/>
                <w:szCs w:val="20"/>
              </w:rPr>
              <w:t xml:space="preserve"> for slot with PSFCH</w:t>
            </w:r>
          </w:p>
        </w:tc>
      </w:tr>
      <w:tr w:rsidR="008F5250" w:rsidRPr="0068010D" w14:paraId="1B5E242F" w14:textId="77777777" w:rsidTr="00917EF2">
        <w:trPr>
          <w:jc w:val="center"/>
        </w:trPr>
        <w:tc>
          <w:tcPr>
            <w:tcW w:w="2649" w:type="dxa"/>
            <w:vAlign w:val="center"/>
          </w:tcPr>
          <w:p w14:paraId="1B5E242B"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Modulation order</w:t>
            </w:r>
          </w:p>
        </w:tc>
        <w:tc>
          <w:tcPr>
            <w:tcW w:w="628" w:type="dxa"/>
            <w:vAlign w:val="center"/>
          </w:tcPr>
          <w:p w14:paraId="1B5E242C" w14:textId="77777777" w:rsidR="008F5250" w:rsidRPr="004A2256" w:rsidRDefault="008F5250" w:rsidP="00917EF2">
            <w:pPr>
              <w:jc w:val="center"/>
              <w:rPr>
                <w:rFonts w:ascii="Times New Roman" w:hAnsi="Times New Roman"/>
                <w:sz w:val="20"/>
                <w:szCs w:val="20"/>
              </w:rPr>
            </w:pPr>
          </w:p>
        </w:tc>
        <w:tc>
          <w:tcPr>
            <w:tcW w:w="2390" w:type="dxa"/>
            <w:vAlign w:val="center"/>
          </w:tcPr>
          <w:p w14:paraId="1B5E242D"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4</w:t>
            </w:r>
            <w:r>
              <w:rPr>
                <w:rFonts w:ascii="Times New Roman" w:eastAsiaTheme="minorEastAsia" w:hAnsi="Times New Roman"/>
                <w:sz w:val="20"/>
                <w:szCs w:val="20"/>
              </w:rPr>
              <w:t>]</w:t>
            </w:r>
          </w:p>
        </w:tc>
        <w:tc>
          <w:tcPr>
            <w:tcW w:w="2550" w:type="dxa"/>
            <w:vAlign w:val="center"/>
          </w:tcPr>
          <w:p w14:paraId="1B5E242E"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2</w:t>
            </w:r>
            <w:r>
              <w:rPr>
                <w:rFonts w:ascii="Times New Roman" w:eastAsiaTheme="minorEastAsia" w:hAnsi="Times New Roman"/>
                <w:sz w:val="20"/>
                <w:szCs w:val="20"/>
              </w:rPr>
              <w:t>]</w:t>
            </w:r>
          </w:p>
        </w:tc>
      </w:tr>
      <w:tr w:rsidR="008F5250" w:rsidRPr="0068010D" w14:paraId="1B5E2434" w14:textId="77777777" w:rsidTr="00917EF2">
        <w:trPr>
          <w:jc w:val="center"/>
        </w:trPr>
        <w:tc>
          <w:tcPr>
            <w:tcW w:w="2649" w:type="dxa"/>
            <w:vAlign w:val="center"/>
          </w:tcPr>
          <w:p w14:paraId="1B5E2430"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MCS index</w:t>
            </w:r>
          </w:p>
        </w:tc>
        <w:tc>
          <w:tcPr>
            <w:tcW w:w="628" w:type="dxa"/>
            <w:vAlign w:val="center"/>
          </w:tcPr>
          <w:p w14:paraId="1B5E2431" w14:textId="77777777" w:rsidR="008F5250" w:rsidRPr="004A2256" w:rsidRDefault="008F5250" w:rsidP="00917EF2">
            <w:pPr>
              <w:jc w:val="center"/>
              <w:rPr>
                <w:rFonts w:ascii="Times New Roman" w:hAnsi="Times New Roman"/>
                <w:sz w:val="20"/>
                <w:szCs w:val="20"/>
              </w:rPr>
            </w:pPr>
          </w:p>
        </w:tc>
        <w:tc>
          <w:tcPr>
            <w:tcW w:w="2390" w:type="dxa"/>
            <w:vAlign w:val="center"/>
          </w:tcPr>
          <w:p w14:paraId="1B5E2432"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11</w:t>
            </w:r>
            <w:r>
              <w:rPr>
                <w:rFonts w:ascii="Times New Roman" w:eastAsiaTheme="minorEastAsia" w:hAnsi="Times New Roman"/>
                <w:sz w:val="20"/>
                <w:szCs w:val="20"/>
              </w:rPr>
              <w:t>]</w:t>
            </w:r>
            <w:r w:rsidRPr="004A2256">
              <w:rPr>
                <w:rFonts w:ascii="Times New Roman" w:eastAsiaTheme="minorEastAsia" w:hAnsi="Times New Roman"/>
                <w:sz w:val="20"/>
                <w:szCs w:val="20"/>
              </w:rPr>
              <w:t>(4,378/1024)</w:t>
            </w:r>
          </w:p>
        </w:tc>
        <w:tc>
          <w:tcPr>
            <w:tcW w:w="2550" w:type="dxa"/>
            <w:vAlign w:val="center"/>
          </w:tcPr>
          <w:p w14:paraId="1B5E2433"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4</w:t>
            </w:r>
            <w:r>
              <w:rPr>
                <w:rFonts w:ascii="Times New Roman" w:eastAsiaTheme="minorEastAsia" w:hAnsi="Times New Roman"/>
                <w:sz w:val="20"/>
                <w:szCs w:val="20"/>
              </w:rPr>
              <w:t>]</w:t>
            </w:r>
            <w:r w:rsidRPr="004A2256">
              <w:rPr>
                <w:rFonts w:ascii="Times New Roman" w:eastAsiaTheme="minorEastAsia" w:hAnsi="Times New Roman"/>
                <w:sz w:val="20"/>
                <w:szCs w:val="20"/>
              </w:rPr>
              <w:t>(2,308/1024)</w:t>
            </w:r>
          </w:p>
        </w:tc>
      </w:tr>
      <w:tr w:rsidR="008F5250" w:rsidRPr="0068010D" w14:paraId="1B5E2439" w14:textId="77777777" w:rsidTr="00917EF2">
        <w:trPr>
          <w:jc w:val="center"/>
        </w:trPr>
        <w:tc>
          <w:tcPr>
            <w:tcW w:w="2649" w:type="dxa"/>
            <w:vAlign w:val="center"/>
          </w:tcPr>
          <w:p w14:paraId="1B5E2435"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The number of REs for 2</w:t>
            </w:r>
            <w:r w:rsidRPr="004A2256">
              <w:rPr>
                <w:rFonts w:ascii="Times New Roman" w:eastAsiaTheme="minorEastAsia" w:hAnsi="Times New Roman"/>
                <w:sz w:val="20"/>
                <w:szCs w:val="20"/>
                <w:vertAlign w:val="superscript"/>
                <w:lang w:eastAsia="ko-KR"/>
              </w:rPr>
              <w:t>nd</w:t>
            </w:r>
            <w:r w:rsidRPr="004A2256">
              <w:rPr>
                <w:rFonts w:ascii="Times New Roman" w:eastAsiaTheme="minorEastAsia" w:hAnsi="Times New Roman"/>
                <w:sz w:val="20"/>
                <w:szCs w:val="20"/>
                <w:lang w:eastAsia="ko-KR"/>
              </w:rPr>
              <w:t xml:space="preserve"> stage SCI</w:t>
            </w:r>
            <w:r>
              <w:rPr>
                <w:rFonts w:ascii="Times New Roman" w:eastAsiaTheme="minorEastAsia" w:hAnsi="Times New Roman"/>
                <w:sz w:val="20"/>
                <w:szCs w:val="20"/>
                <w:lang w:eastAsia="ko-KR"/>
              </w:rPr>
              <w:t xml:space="preserve"> (SCI format 2-A)</w:t>
            </w:r>
          </w:p>
        </w:tc>
        <w:tc>
          <w:tcPr>
            <w:tcW w:w="628" w:type="dxa"/>
            <w:vAlign w:val="center"/>
          </w:tcPr>
          <w:p w14:paraId="1B5E2436" w14:textId="77777777" w:rsidR="008F5250" w:rsidRPr="004A2256" w:rsidRDefault="008F5250" w:rsidP="00917EF2">
            <w:pPr>
              <w:jc w:val="center"/>
              <w:rPr>
                <w:rFonts w:ascii="Times New Roman" w:eastAsiaTheme="minorEastAsia" w:hAnsi="Times New Roman"/>
                <w:sz w:val="20"/>
                <w:szCs w:val="20"/>
                <w:lang w:eastAsia="ko-KR"/>
              </w:rPr>
            </w:pPr>
          </w:p>
        </w:tc>
        <w:tc>
          <w:tcPr>
            <w:tcW w:w="2390" w:type="dxa"/>
            <w:vAlign w:val="center"/>
          </w:tcPr>
          <w:p w14:paraId="1B5E2437" w14:textId="77777777" w:rsidR="008F5250" w:rsidRPr="004A2256" w:rsidRDefault="008F5250" w:rsidP="00917EF2">
            <w:pPr>
              <w:rPr>
                <w:rFonts w:ascii="Times New Roman" w:eastAsiaTheme="minorEastAsia" w:hAnsi="Times New Roman"/>
                <w:sz w:val="20"/>
                <w:szCs w:val="20"/>
              </w:rPr>
            </w:pPr>
            <w:r w:rsidRPr="004A2256">
              <w:rPr>
                <w:rFonts w:ascii="Times New Roman" w:eastAsiaTheme="minorEastAsia" w:hAnsi="Times New Roman"/>
                <w:sz w:val="20"/>
                <w:szCs w:val="20"/>
              </w:rPr>
              <w:t xml:space="preserve"> </w:t>
            </w:r>
            <w:r>
              <w:rPr>
                <w:rFonts w:ascii="Times New Roman" w:eastAsiaTheme="minorEastAsia" w:hAnsi="Times New Roman"/>
                <w:sz w:val="20"/>
                <w:szCs w:val="20"/>
              </w:rPr>
              <w:t>[</w:t>
            </w:r>
            <w:r w:rsidRPr="004A2256">
              <w:rPr>
                <w:rFonts w:ascii="Times New Roman" w:eastAsiaTheme="minorEastAsia" w:hAnsi="Times New Roman"/>
                <w:sz w:val="20"/>
                <w:szCs w:val="20"/>
              </w:rPr>
              <w:t>270</w:t>
            </w:r>
            <w:r>
              <w:rPr>
                <w:rFonts w:ascii="Times New Roman" w:eastAsiaTheme="minorEastAsia" w:hAnsi="Times New Roman"/>
                <w:sz w:val="20"/>
                <w:szCs w:val="20"/>
              </w:rPr>
              <w:t>]</w:t>
            </w:r>
            <w:r w:rsidRPr="004A2256">
              <w:rPr>
                <w:rFonts w:ascii="Times New Roman" w:eastAsiaTheme="minorEastAsia" w:hAnsi="Times New Roman"/>
                <w:sz w:val="20"/>
                <w:szCs w:val="20"/>
              </w:rPr>
              <w:t>(</w:t>
            </w:r>
            <m:oMath>
              <m:sSub>
                <m:sSubPr>
                  <m:ctrlPr>
                    <w:rPr>
                      <w:rFonts w:ascii="Cambria Math" w:eastAsiaTheme="minorEastAsia" w:hAnsi="Cambria Math"/>
                      <w:i/>
                      <w:sz w:val="20"/>
                      <w:szCs w:val="20"/>
                    </w:rPr>
                  </m:ctrlPr>
                </m:sSubPr>
                <m:e>
                  <m:r>
                    <w:rPr>
                      <w:rFonts w:ascii="Cambria Math" w:eastAsiaTheme="minorEastAsia" w:hAnsi="Cambria Math"/>
                      <w:sz w:val="20"/>
                      <w:szCs w:val="20"/>
                    </w:rPr>
                    <m:t>β</m:t>
                  </m:r>
                </m:e>
                <m:sub>
                  <m:r>
                    <w:rPr>
                      <w:rFonts w:ascii="Cambria Math" w:eastAsiaTheme="minorEastAsia" w:hAnsi="Cambria Math"/>
                      <w:sz w:val="20"/>
                      <w:szCs w:val="20"/>
                    </w:rPr>
                    <m:t>offset</m:t>
                  </m:r>
                </m:sub>
              </m:sSub>
            </m:oMath>
            <w:r w:rsidRPr="004A2256">
              <w:rPr>
                <w:rFonts w:ascii="Times New Roman" w:eastAsiaTheme="minorEastAsia" w:hAnsi="Times New Roman"/>
                <w:sz w:val="20"/>
                <w:szCs w:val="20"/>
              </w:rPr>
              <w:t>=7,</w:t>
            </w:r>
            <m:oMath>
              <m:r>
                <m:rPr>
                  <m:sty m:val="p"/>
                </m:rPr>
                <w:rPr>
                  <w:rFonts w:ascii="Cambria Math" w:eastAsiaTheme="minorEastAsia" w:hAnsi="Cambria Math"/>
                  <w:sz w:val="20"/>
                  <w:szCs w:val="20"/>
                </w:rPr>
                <m:t>α=1</m:t>
              </m:r>
            </m:oMath>
            <w:r w:rsidRPr="004A2256">
              <w:rPr>
                <w:rFonts w:ascii="Times New Roman" w:eastAsiaTheme="minorEastAsia" w:hAnsi="Times New Roman"/>
                <w:sz w:val="20"/>
                <w:szCs w:val="20"/>
              </w:rPr>
              <w:t>)</w:t>
            </w:r>
          </w:p>
        </w:tc>
        <w:tc>
          <w:tcPr>
            <w:tcW w:w="2550" w:type="dxa"/>
            <w:vAlign w:val="center"/>
          </w:tcPr>
          <w:p w14:paraId="1B5E2438"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276</w:t>
            </w:r>
            <w:r>
              <w:rPr>
                <w:rFonts w:ascii="Times New Roman" w:eastAsiaTheme="minorEastAsia" w:hAnsi="Times New Roman"/>
                <w:sz w:val="20"/>
                <w:szCs w:val="20"/>
              </w:rPr>
              <w:t>]</w:t>
            </w:r>
            <w:r w:rsidRPr="004A2256">
              <w:rPr>
                <w:rFonts w:ascii="Times New Roman" w:eastAsiaTheme="minorEastAsia" w:hAnsi="Times New Roman"/>
                <w:sz w:val="20"/>
                <w:szCs w:val="20"/>
              </w:rPr>
              <w:t xml:space="preserv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β</m:t>
                  </m:r>
                </m:e>
                <m:sub>
                  <m:r>
                    <w:rPr>
                      <w:rFonts w:ascii="Cambria Math" w:eastAsiaTheme="minorEastAsia" w:hAnsi="Cambria Math"/>
                      <w:sz w:val="20"/>
                      <w:szCs w:val="20"/>
                    </w:rPr>
                    <m:t>offset</m:t>
                  </m:r>
                </m:sub>
              </m:sSub>
            </m:oMath>
            <w:r w:rsidRPr="004A2256">
              <w:rPr>
                <w:rFonts w:ascii="Times New Roman" w:eastAsiaTheme="minorEastAsia" w:hAnsi="Times New Roman"/>
                <w:sz w:val="20"/>
                <w:szCs w:val="20"/>
              </w:rPr>
              <w:t>=</w:t>
            </w:r>
            <w:r>
              <w:rPr>
                <w:rFonts w:ascii="Times New Roman" w:eastAsiaTheme="minorEastAsia" w:hAnsi="Times New Roman"/>
                <w:sz w:val="20"/>
                <w:szCs w:val="20"/>
              </w:rPr>
              <w:t>3</w:t>
            </w:r>
            <w:r w:rsidRPr="004A2256">
              <w:rPr>
                <w:rFonts w:ascii="Times New Roman" w:eastAsiaTheme="minorEastAsia" w:hAnsi="Times New Roman"/>
                <w:sz w:val="20"/>
                <w:szCs w:val="20"/>
              </w:rPr>
              <w:t>,</w:t>
            </w:r>
            <m:oMath>
              <m:r>
                <m:rPr>
                  <m:sty m:val="p"/>
                </m:rPr>
                <w:rPr>
                  <w:rFonts w:ascii="Cambria Math" w:eastAsiaTheme="minorEastAsia" w:hAnsi="Cambria Math"/>
                  <w:sz w:val="20"/>
                  <w:szCs w:val="20"/>
                </w:rPr>
                <m:t>α=1</m:t>
              </m:r>
            </m:oMath>
            <w:r w:rsidRPr="004A2256">
              <w:rPr>
                <w:rFonts w:ascii="Times New Roman" w:eastAsiaTheme="minorEastAsia" w:hAnsi="Times New Roman"/>
                <w:sz w:val="20"/>
                <w:szCs w:val="20"/>
              </w:rPr>
              <w:t>)</w:t>
            </w:r>
          </w:p>
        </w:tc>
      </w:tr>
      <w:tr w:rsidR="008F5250" w:rsidRPr="0068010D" w14:paraId="1B5E2440" w14:textId="77777777" w:rsidTr="00917EF2">
        <w:trPr>
          <w:jc w:val="center"/>
        </w:trPr>
        <w:tc>
          <w:tcPr>
            <w:tcW w:w="2649" w:type="dxa"/>
            <w:vAlign w:val="center"/>
          </w:tcPr>
          <w:p w14:paraId="1B5E243A"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Transport Block Size</w:t>
            </w:r>
          </w:p>
        </w:tc>
        <w:tc>
          <w:tcPr>
            <w:tcW w:w="628" w:type="dxa"/>
            <w:vAlign w:val="center"/>
          </w:tcPr>
          <w:p w14:paraId="1B5E243B"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Bits</w:t>
            </w:r>
          </w:p>
        </w:tc>
        <w:tc>
          <w:tcPr>
            <w:tcW w:w="2390" w:type="dxa"/>
            <w:vAlign w:val="center"/>
          </w:tcPr>
          <w:p w14:paraId="1B5E243C"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2088</w:t>
            </w:r>
            <w:r>
              <w:rPr>
                <w:rFonts w:ascii="Times New Roman" w:eastAsiaTheme="minorEastAsia" w:hAnsi="Times New Roman"/>
                <w:sz w:val="20"/>
                <w:szCs w:val="20"/>
              </w:rPr>
              <w:t>]</w:t>
            </w:r>
            <w:r w:rsidRPr="004A2256">
              <w:rPr>
                <w:rFonts w:ascii="Times New Roman" w:eastAsiaTheme="minorEastAsia" w:hAnsi="Times New Roman"/>
                <w:sz w:val="20"/>
                <w:szCs w:val="20"/>
              </w:rPr>
              <w:t xml:space="preserve"> for slots without PSFCH</w:t>
            </w:r>
          </w:p>
          <w:p w14:paraId="1B5E243D"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1320</w:t>
            </w:r>
            <w:r>
              <w:rPr>
                <w:rFonts w:ascii="Times New Roman" w:eastAsiaTheme="minorEastAsia" w:hAnsi="Times New Roman"/>
                <w:sz w:val="20"/>
                <w:szCs w:val="20"/>
              </w:rPr>
              <w:t>]</w:t>
            </w:r>
            <w:r w:rsidRPr="004A2256">
              <w:rPr>
                <w:rFonts w:ascii="Times New Roman" w:eastAsiaTheme="minorEastAsia" w:hAnsi="Times New Roman"/>
                <w:sz w:val="20"/>
                <w:szCs w:val="20"/>
              </w:rPr>
              <w:t xml:space="preserve"> for slots with PSFCH</w:t>
            </w:r>
          </w:p>
        </w:tc>
        <w:tc>
          <w:tcPr>
            <w:tcW w:w="2550" w:type="dxa"/>
            <w:vAlign w:val="center"/>
          </w:tcPr>
          <w:p w14:paraId="1B5E243E"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w:t>
            </w:r>
            <w:r w:rsidRPr="004A2256">
              <w:rPr>
                <w:rFonts w:ascii="Times New Roman" w:eastAsiaTheme="minorEastAsia" w:hAnsi="Times New Roman"/>
                <w:sz w:val="20"/>
                <w:szCs w:val="20"/>
              </w:rPr>
              <w:t>808</w:t>
            </w:r>
            <w:r>
              <w:rPr>
                <w:rFonts w:ascii="Times New Roman" w:eastAsiaTheme="minorEastAsia" w:hAnsi="Times New Roman"/>
                <w:sz w:val="20"/>
                <w:szCs w:val="20"/>
              </w:rPr>
              <w:t>]</w:t>
            </w:r>
            <w:r w:rsidRPr="004A2256">
              <w:rPr>
                <w:rFonts w:ascii="Times New Roman" w:eastAsiaTheme="minorEastAsia" w:hAnsi="Times New Roman"/>
                <w:sz w:val="20"/>
                <w:szCs w:val="20"/>
              </w:rPr>
              <w:t xml:space="preserve"> for slots without PSFCH</w:t>
            </w:r>
          </w:p>
          <w:p w14:paraId="1B5E243F" w14:textId="77777777" w:rsidR="008F5250" w:rsidRPr="004A2256" w:rsidRDefault="008F5250" w:rsidP="00917EF2">
            <w:pPr>
              <w:jc w:val="center"/>
              <w:rPr>
                <w:rFonts w:ascii="Times New Roman" w:eastAsiaTheme="minorEastAsia" w:hAnsi="Times New Roman"/>
                <w:sz w:val="20"/>
                <w:szCs w:val="20"/>
              </w:rPr>
            </w:pPr>
            <w:r w:rsidRPr="004A2256">
              <w:rPr>
                <w:rFonts w:ascii="Times New Roman" w:eastAsiaTheme="minorEastAsia" w:hAnsi="Times New Roman"/>
                <w:sz w:val="20"/>
                <w:szCs w:val="20"/>
              </w:rPr>
              <w:t xml:space="preserve"> </w:t>
            </w:r>
            <w:r>
              <w:rPr>
                <w:rFonts w:ascii="Times New Roman" w:eastAsiaTheme="minorEastAsia" w:hAnsi="Times New Roman"/>
                <w:sz w:val="20"/>
                <w:szCs w:val="20"/>
              </w:rPr>
              <w:t>[</w:t>
            </w:r>
            <w:r w:rsidRPr="004A2256">
              <w:rPr>
                <w:rFonts w:ascii="Times New Roman" w:eastAsiaTheme="minorEastAsia" w:hAnsi="Times New Roman"/>
                <w:sz w:val="20"/>
                <w:szCs w:val="20"/>
              </w:rPr>
              <w:t>480</w:t>
            </w:r>
            <w:r>
              <w:rPr>
                <w:rFonts w:ascii="Times New Roman" w:eastAsiaTheme="minorEastAsia" w:hAnsi="Times New Roman"/>
                <w:sz w:val="20"/>
                <w:szCs w:val="20"/>
              </w:rPr>
              <w:t>]</w:t>
            </w:r>
            <w:r w:rsidRPr="004A2256">
              <w:rPr>
                <w:rFonts w:ascii="Times New Roman" w:eastAsiaTheme="minorEastAsia" w:hAnsi="Times New Roman"/>
                <w:sz w:val="20"/>
                <w:szCs w:val="20"/>
              </w:rPr>
              <w:t xml:space="preserve"> for slots with PSFCH</w:t>
            </w:r>
          </w:p>
        </w:tc>
      </w:tr>
      <w:tr w:rsidR="008F5250" w:rsidRPr="0068010D" w14:paraId="1B5E2445" w14:textId="77777777" w:rsidTr="00917EF2">
        <w:trPr>
          <w:jc w:val="center"/>
        </w:trPr>
        <w:tc>
          <w:tcPr>
            <w:tcW w:w="2649" w:type="dxa"/>
            <w:vAlign w:val="center"/>
          </w:tcPr>
          <w:p w14:paraId="1B5E2441"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Transport block CRC</w:t>
            </w:r>
          </w:p>
        </w:tc>
        <w:tc>
          <w:tcPr>
            <w:tcW w:w="628" w:type="dxa"/>
            <w:vAlign w:val="center"/>
          </w:tcPr>
          <w:p w14:paraId="1B5E2442"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bits</w:t>
            </w:r>
          </w:p>
        </w:tc>
        <w:tc>
          <w:tcPr>
            <w:tcW w:w="2390" w:type="dxa"/>
            <w:vAlign w:val="center"/>
          </w:tcPr>
          <w:p w14:paraId="1B5E2443" w14:textId="77777777" w:rsidR="008F5250" w:rsidRPr="004A2256" w:rsidRDefault="008F5250" w:rsidP="00917EF2">
            <w:pPr>
              <w:jc w:val="center"/>
              <w:rPr>
                <w:rFonts w:ascii="Times New Roman" w:eastAsiaTheme="minorEastAsia" w:hAnsi="Times New Roman"/>
                <w:sz w:val="20"/>
                <w:szCs w:val="20"/>
              </w:rPr>
            </w:pPr>
            <w:r w:rsidRPr="004A2256">
              <w:rPr>
                <w:rFonts w:ascii="Times New Roman" w:eastAsiaTheme="minorEastAsia" w:hAnsi="Times New Roman"/>
                <w:sz w:val="20"/>
                <w:szCs w:val="20"/>
              </w:rPr>
              <w:t>24</w:t>
            </w:r>
          </w:p>
        </w:tc>
        <w:tc>
          <w:tcPr>
            <w:tcW w:w="2550" w:type="dxa"/>
            <w:vAlign w:val="center"/>
          </w:tcPr>
          <w:p w14:paraId="1B5E2444" w14:textId="77777777" w:rsidR="008F5250" w:rsidRPr="004A2256" w:rsidRDefault="008F5250" w:rsidP="00917EF2">
            <w:pPr>
              <w:jc w:val="center"/>
              <w:rPr>
                <w:rFonts w:ascii="Times New Roman" w:eastAsiaTheme="minorEastAsia" w:hAnsi="Times New Roman"/>
                <w:sz w:val="20"/>
                <w:szCs w:val="20"/>
              </w:rPr>
            </w:pPr>
            <w:r w:rsidRPr="004A2256">
              <w:rPr>
                <w:rFonts w:ascii="Times New Roman" w:eastAsiaTheme="minorEastAsia" w:hAnsi="Times New Roman"/>
                <w:sz w:val="20"/>
                <w:szCs w:val="20"/>
              </w:rPr>
              <w:t>24</w:t>
            </w:r>
          </w:p>
        </w:tc>
      </w:tr>
      <w:tr w:rsidR="008F5250" w:rsidRPr="0068010D" w14:paraId="1B5E244A" w14:textId="77777777" w:rsidTr="00917EF2">
        <w:trPr>
          <w:jc w:val="center"/>
        </w:trPr>
        <w:tc>
          <w:tcPr>
            <w:tcW w:w="2649" w:type="dxa"/>
            <w:vAlign w:val="center"/>
          </w:tcPr>
          <w:p w14:paraId="1B5E2446"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Maximum number of HARQ transmissions</w:t>
            </w:r>
          </w:p>
        </w:tc>
        <w:tc>
          <w:tcPr>
            <w:tcW w:w="628" w:type="dxa"/>
            <w:vAlign w:val="center"/>
          </w:tcPr>
          <w:p w14:paraId="1B5E2447" w14:textId="77777777" w:rsidR="008F5250" w:rsidRPr="004A2256" w:rsidRDefault="008F5250" w:rsidP="00917EF2">
            <w:pPr>
              <w:jc w:val="center"/>
              <w:rPr>
                <w:rFonts w:ascii="Times New Roman" w:hAnsi="Times New Roman"/>
                <w:sz w:val="20"/>
                <w:szCs w:val="20"/>
              </w:rPr>
            </w:pPr>
          </w:p>
        </w:tc>
        <w:tc>
          <w:tcPr>
            <w:tcW w:w="2390" w:type="dxa"/>
            <w:vAlign w:val="center"/>
          </w:tcPr>
          <w:p w14:paraId="1B5E2448"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1</w:t>
            </w:r>
          </w:p>
        </w:tc>
        <w:tc>
          <w:tcPr>
            <w:tcW w:w="2550" w:type="dxa"/>
            <w:vAlign w:val="center"/>
          </w:tcPr>
          <w:p w14:paraId="1B5E2449" w14:textId="77777777" w:rsidR="008F5250" w:rsidRPr="004A2256" w:rsidRDefault="008F5250" w:rsidP="00917EF2">
            <w:pPr>
              <w:jc w:val="center"/>
              <w:rPr>
                <w:rFonts w:ascii="Times New Roman" w:eastAsiaTheme="minorEastAsia" w:hAnsi="Times New Roman"/>
                <w:sz w:val="20"/>
                <w:szCs w:val="20"/>
              </w:rPr>
            </w:pPr>
            <w:r>
              <w:rPr>
                <w:rFonts w:ascii="Times New Roman" w:eastAsiaTheme="minorEastAsia" w:hAnsi="Times New Roman"/>
                <w:sz w:val="20"/>
                <w:szCs w:val="20"/>
              </w:rPr>
              <w:t>1</w:t>
            </w:r>
          </w:p>
        </w:tc>
      </w:tr>
      <w:tr w:rsidR="008F5250" w:rsidRPr="0068010D" w14:paraId="1B5E244F" w14:textId="77777777" w:rsidTr="00917EF2">
        <w:trPr>
          <w:jc w:val="center"/>
        </w:trPr>
        <w:tc>
          <w:tcPr>
            <w:tcW w:w="2649" w:type="dxa"/>
            <w:vAlign w:val="center"/>
          </w:tcPr>
          <w:p w14:paraId="1B5E244B"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Binary Channel Bits (Note 2)</w:t>
            </w:r>
          </w:p>
        </w:tc>
        <w:tc>
          <w:tcPr>
            <w:tcW w:w="628" w:type="dxa"/>
            <w:vAlign w:val="center"/>
          </w:tcPr>
          <w:p w14:paraId="1B5E244C"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Bits</w:t>
            </w:r>
          </w:p>
        </w:tc>
        <w:tc>
          <w:tcPr>
            <w:tcW w:w="2390" w:type="dxa"/>
            <w:vAlign w:val="center"/>
          </w:tcPr>
          <w:p w14:paraId="1B5E244D" w14:textId="77777777" w:rsidR="008F5250" w:rsidRPr="004A2256" w:rsidRDefault="008F5250" w:rsidP="00917EF2">
            <w:pPr>
              <w:jc w:val="center"/>
              <w:rPr>
                <w:rFonts w:ascii="Times New Roman" w:eastAsiaTheme="minorEastAsia" w:hAnsi="Times New Roman"/>
                <w:sz w:val="20"/>
                <w:szCs w:val="20"/>
                <w:lang w:eastAsia="ko-KR"/>
              </w:rPr>
            </w:pPr>
          </w:p>
        </w:tc>
        <w:tc>
          <w:tcPr>
            <w:tcW w:w="2550" w:type="dxa"/>
            <w:vAlign w:val="center"/>
          </w:tcPr>
          <w:p w14:paraId="1B5E244E" w14:textId="77777777" w:rsidR="008F5250" w:rsidRPr="004A2256" w:rsidRDefault="008F5250" w:rsidP="00917EF2">
            <w:pPr>
              <w:jc w:val="center"/>
              <w:rPr>
                <w:rFonts w:ascii="Times New Roman" w:eastAsiaTheme="minorEastAsia" w:hAnsi="Times New Roman"/>
                <w:sz w:val="20"/>
                <w:szCs w:val="20"/>
                <w:lang w:eastAsia="ko-KR"/>
              </w:rPr>
            </w:pPr>
          </w:p>
        </w:tc>
      </w:tr>
      <w:tr w:rsidR="008F5250" w:rsidRPr="0068010D" w14:paraId="1B5E2454" w14:textId="77777777" w:rsidTr="00917EF2">
        <w:trPr>
          <w:jc w:val="center"/>
        </w:trPr>
        <w:tc>
          <w:tcPr>
            <w:tcW w:w="2649" w:type="dxa"/>
            <w:vAlign w:val="center"/>
          </w:tcPr>
          <w:p w14:paraId="1B5E2450" w14:textId="77777777" w:rsidR="008F5250" w:rsidRPr="004A2256" w:rsidRDefault="008F5250" w:rsidP="00917EF2">
            <w:pPr>
              <w:jc w:val="center"/>
              <w:rPr>
                <w:rFonts w:ascii="Times New Roman" w:eastAsiaTheme="minorEastAsia" w:hAnsi="Times New Roman"/>
                <w:sz w:val="20"/>
                <w:szCs w:val="20"/>
                <w:lang w:eastAsia="ko-KR"/>
              </w:rPr>
            </w:pPr>
            <w:r w:rsidRPr="004A2256">
              <w:rPr>
                <w:rFonts w:ascii="Times New Roman" w:eastAsiaTheme="minorEastAsia" w:hAnsi="Times New Roman"/>
                <w:sz w:val="20"/>
                <w:szCs w:val="20"/>
                <w:lang w:eastAsia="ko-KR"/>
              </w:rPr>
              <w:t>periodPSFCHresource</w:t>
            </w:r>
          </w:p>
        </w:tc>
        <w:tc>
          <w:tcPr>
            <w:tcW w:w="628" w:type="dxa"/>
            <w:vAlign w:val="center"/>
          </w:tcPr>
          <w:p w14:paraId="1B5E2451" w14:textId="77777777" w:rsidR="008F5250" w:rsidRPr="004A2256" w:rsidRDefault="008F5250" w:rsidP="00917EF2">
            <w:pPr>
              <w:jc w:val="center"/>
              <w:rPr>
                <w:rFonts w:ascii="Times New Roman" w:eastAsiaTheme="minorEastAsia" w:hAnsi="Times New Roman"/>
                <w:sz w:val="20"/>
                <w:szCs w:val="20"/>
                <w:lang w:eastAsia="ko-KR"/>
              </w:rPr>
            </w:pPr>
          </w:p>
        </w:tc>
        <w:tc>
          <w:tcPr>
            <w:tcW w:w="2390" w:type="dxa"/>
            <w:vAlign w:val="center"/>
          </w:tcPr>
          <w:p w14:paraId="1B5E2452" w14:textId="77777777" w:rsidR="008F5250" w:rsidRPr="004A2256" w:rsidRDefault="008F5250" w:rsidP="00917EF2">
            <w:pPr>
              <w:jc w:val="center"/>
              <w:rPr>
                <w:rFonts w:ascii="Times New Roman" w:eastAsiaTheme="minorEastAsia" w:hAnsi="Times New Roman"/>
                <w:sz w:val="20"/>
                <w:szCs w:val="20"/>
              </w:rPr>
            </w:pPr>
            <w:r w:rsidRPr="004A2256">
              <w:rPr>
                <w:rFonts w:ascii="Times New Roman" w:eastAsiaTheme="minorEastAsia" w:hAnsi="Times New Roman"/>
                <w:sz w:val="20"/>
                <w:szCs w:val="20"/>
              </w:rPr>
              <w:t>4</w:t>
            </w:r>
          </w:p>
        </w:tc>
        <w:tc>
          <w:tcPr>
            <w:tcW w:w="2550" w:type="dxa"/>
            <w:vAlign w:val="center"/>
          </w:tcPr>
          <w:p w14:paraId="1B5E2453" w14:textId="77777777" w:rsidR="008F5250" w:rsidRPr="004A2256" w:rsidRDefault="008F5250" w:rsidP="00917EF2">
            <w:pPr>
              <w:jc w:val="center"/>
              <w:rPr>
                <w:rFonts w:ascii="Times New Roman" w:eastAsiaTheme="minorEastAsia" w:hAnsi="Times New Roman"/>
                <w:sz w:val="20"/>
                <w:szCs w:val="20"/>
              </w:rPr>
            </w:pPr>
            <w:r w:rsidRPr="004A2256">
              <w:rPr>
                <w:rFonts w:ascii="Times New Roman" w:eastAsiaTheme="minorEastAsia" w:hAnsi="Times New Roman"/>
                <w:sz w:val="20"/>
                <w:szCs w:val="20"/>
              </w:rPr>
              <w:t>4</w:t>
            </w:r>
          </w:p>
        </w:tc>
      </w:tr>
      <w:tr w:rsidR="008F5250" w:rsidRPr="0068010D" w14:paraId="1B5E2459" w14:textId="77777777" w:rsidTr="00917EF2">
        <w:trPr>
          <w:jc w:val="center"/>
        </w:trPr>
        <w:tc>
          <w:tcPr>
            <w:tcW w:w="2649" w:type="dxa"/>
          </w:tcPr>
          <w:p w14:paraId="1B5E2455" w14:textId="77777777" w:rsidR="008F5250" w:rsidRPr="004A2256" w:rsidRDefault="008F5250" w:rsidP="00917EF2">
            <w:pPr>
              <w:jc w:val="center"/>
              <w:rPr>
                <w:rFonts w:ascii="Times New Roman" w:eastAsiaTheme="minorEastAsia" w:hAnsi="Times New Roman"/>
                <w:sz w:val="20"/>
                <w:szCs w:val="20"/>
                <w:lang w:eastAsia="ko-KR"/>
              </w:rPr>
            </w:pPr>
            <w:r w:rsidRPr="00775EEF">
              <w:rPr>
                <w:rFonts w:ascii="Times New Roman" w:hAnsi="Times New Roman"/>
                <w:kern w:val="0"/>
                <w:sz w:val="20"/>
                <w:szCs w:val="20"/>
                <w:lang w:val="en-GB" w:eastAsia="ja-JP"/>
              </w:rPr>
              <w:t>Antenna configuration</w:t>
            </w:r>
          </w:p>
        </w:tc>
        <w:tc>
          <w:tcPr>
            <w:tcW w:w="628" w:type="dxa"/>
          </w:tcPr>
          <w:p w14:paraId="1B5E2456" w14:textId="77777777" w:rsidR="008F5250" w:rsidRPr="004A2256" w:rsidRDefault="008F5250" w:rsidP="00917EF2">
            <w:pPr>
              <w:jc w:val="center"/>
              <w:rPr>
                <w:rFonts w:ascii="Times New Roman" w:eastAsiaTheme="minorEastAsia" w:hAnsi="Times New Roman"/>
                <w:sz w:val="20"/>
                <w:szCs w:val="20"/>
                <w:lang w:eastAsia="ko-KR"/>
              </w:rPr>
            </w:pPr>
          </w:p>
        </w:tc>
        <w:tc>
          <w:tcPr>
            <w:tcW w:w="2390" w:type="dxa"/>
          </w:tcPr>
          <w:p w14:paraId="1B5E2457" w14:textId="77777777" w:rsidR="008F5250" w:rsidRPr="004A2256" w:rsidRDefault="008F5250" w:rsidP="00917EF2">
            <w:pPr>
              <w:jc w:val="center"/>
              <w:rPr>
                <w:rFonts w:ascii="Times New Roman" w:eastAsiaTheme="minorEastAsia" w:hAnsi="Times New Roman"/>
                <w:sz w:val="20"/>
                <w:szCs w:val="20"/>
              </w:rPr>
            </w:pPr>
            <w:r w:rsidRPr="00775EEF">
              <w:rPr>
                <w:rFonts w:ascii="Times New Roman" w:hAnsi="Times New Roman"/>
                <w:kern w:val="0"/>
                <w:sz w:val="20"/>
                <w:szCs w:val="20"/>
                <w:lang w:val="en-GB" w:eastAsia="ja-JP"/>
              </w:rPr>
              <w:t>1x2 Low</w:t>
            </w:r>
          </w:p>
        </w:tc>
        <w:tc>
          <w:tcPr>
            <w:tcW w:w="2550" w:type="dxa"/>
          </w:tcPr>
          <w:p w14:paraId="1B5E2458" w14:textId="77777777" w:rsidR="008F5250" w:rsidRPr="004A2256" w:rsidRDefault="008F5250" w:rsidP="00917EF2">
            <w:pPr>
              <w:jc w:val="center"/>
              <w:rPr>
                <w:rFonts w:ascii="Times New Roman" w:eastAsiaTheme="minorEastAsia" w:hAnsi="Times New Roman"/>
                <w:sz w:val="20"/>
                <w:szCs w:val="20"/>
              </w:rPr>
            </w:pPr>
            <w:r w:rsidRPr="00775EEF">
              <w:rPr>
                <w:rFonts w:ascii="Times New Roman" w:hAnsi="Times New Roman"/>
                <w:kern w:val="0"/>
                <w:sz w:val="20"/>
                <w:szCs w:val="20"/>
                <w:lang w:val="en-GB" w:eastAsia="ja-JP"/>
              </w:rPr>
              <w:t>1x2 Low</w:t>
            </w:r>
          </w:p>
        </w:tc>
      </w:tr>
      <w:tr w:rsidR="008F5250" w:rsidRPr="0068010D" w14:paraId="1B5E245D" w14:textId="77777777" w:rsidTr="00917EF2">
        <w:trPr>
          <w:jc w:val="center"/>
        </w:trPr>
        <w:tc>
          <w:tcPr>
            <w:tcW w:w="2649" w:type="dxa"/>
          </w:tcPr>
          <w:p w14:paraId="1B5E245A" w14:textId="77777777" w:rsidR="008F5250" w:rsidRPr="00775EEF" w:rsidRDefault="008F5250" w:rsidP="00917EF2">
            <w:pPr>
              <w:jc w:val="center"/>
              <w:rPr>
                <w:rFonts w:ascii="Times New Roman" w:hAnsi="Times New Roman"/>
                <w:kern w:val="0"/>
                <w:sz w:val="20"/>
                <w:szCs w:val="20"/>
                <w:lang w:val="en-GB" w:eastAsia="ja-JP"/>
              </w:rPr>
            </w:pPr>
            <w:r w:rsidRPr="00775EEF">
              <w:rPr>
                <w:rFonts w:ascii="Times New Roman" w:hAnsi="Times New Roman"/>
                <w:kern w:val="0"/>
                <w:sz w:val="20"/>
                <w:szCs w:val="20"/>
                <w:lang w:val="en-GB"/>
              </w:rPr>
              <w:t xml:space="preserve">Performance metric(Note </w:t>
            </w:r>
            <w:r>
              <w:rPr>
                <w:rFonts w:ascii="Times New Roman" w:hAnsi="Times New Roman"/>
                <w:kern w:val="0"/>
                <w:sz w:val="20"/>
                <w:szCs w:val="20"/>
                <w:lang w:val="en-GB"/>
              </w:rPr>
              <w:t>3</w:t>
            </w:r>
            <w:r w:rsidRPr="00775EEF">
              <w:rPr>
                <w:rFonts w:ascii="Times New Roman" w:hAnsi="Times New Roman"/>
                <w:kern w:val="0"/>
                <w:sz w:val="20"/>
                <w:szCs w:val="20"/>
                <w:lang w:val="en-GB"/>
              </w:rPr>
              <w:t>)</w:t>
            </w:r>
          </w:p>
        </w:tc>
        <w:tc>
          <w:tcPr>
            <w:tcW w:w="628" w:type="dxa"/>
          </w:tcPr>
          <w:p w14:paraId="1B5E245B" w14:textId="77777777" w:rsidR="008F5250" w:rsidRPr="004A2256" w:rsidRDefault="008F5250" w:rsidP="00917EF2">
            <w:pPr>
              <w:jc w:val="center"/>
              <w:rPr>
                <w:rFonts w:ascii="Times New Roman" w:eastAsiaTheme="minorEastAsia" w:hAnsi="Times New Roman"/>
                <w:sz w:val="20"/>
                <w:szCs w:val="20"/>
                <w:lang w:eastAsia="ko-KR"/>
              </w:rPr>
            </w:pPr>
          </w:p>
        </w:tc>
        <w:tc>
          <w:tcPr>
            <w:tcW w:w="4940" w:type="dxa"/>
            <w:gridSpan w:val="2"/>
          </w:tcPr>
          <w:p w14:paraId="1B5E245C" w14:textId="2D1ABC63" w:rsidR="008F5250" w:rsidRPr="00775EEF" w:rsidRDefault="008F5250" w:rsidP="00526F89">
            <w:pPr>
              <w:jc w:val="center"/>
              <w:rPr>
                <w:rFonts w:ascii="Times New Roman" w:hAnsi="Times New Roman"/>
                <w:kern w:val="0"/>
                <w:sz w:val="20"/>
                <w:szCs w:val="20"/>
                <w:lang w:val="en-GB" w:eastAsia="ja-JP"/>
              </w:rPr>
            </w:pPr>
            <w:r w:rsidRPr="00775EEF">
              <w:rPr>
                <w:rFonts w:ascii="Times New Roman" w:hAnsi="Times New Roman"/>
                <w:kern w:val="0"/>
                <w:sz w:val="20"/>
                <w:szCs w:val="20"/>
                <w:lang w:val="en-GB" w:eastAsia="ja-JP"/>
              </w:rPr>
              <w:t>SNR</w:t>
            </w:r>
            <w:r w:rsidRPr="00775EEF">
              <w:rPr>
                <w:rFonts w:ascii="Times New Roman" w:hAnsi="Times New Roman"/>
                <w:kern w:val="0"/>
                <w:sz w:val="20"/>
                <w:szCs w:val="20"/>
                <w:vertAlign w:val="subscript"/>
                <w:lang w:val="en-GB" w:eastAsia="ja-JP"/>
              </w:rPr>
              <w:t>PSSCH</w:t>
            </w:r>
            <w:r w:rsidR="00526F89">
              <w:rPr>
                <w:rFonts w:ascii="Times New Roman" w:hAnsi="Times New Roman"/>
                <w:kern w:val="0"/>
                <w:sz w:val="20"/>
                <w:szCs w:val="20"/>
                <w:lang w:val="en-GB" w:eastAsia="ja-JP"/>
              </w:rPr>
              <w:t>@</w:t>
            </w:r>
            <w:r w:rsidRPr="00775EEF">
              <w:rPr>
                <w:rFonts w:ascii="Times New Roman" w:hAnsi="Times New Roman"/>
                <w:kern w:val="0"/>
                <w:sz w:val="20"/>
                <w:szCs w:val="20"/>
                <w:lang w:val="en-GB" w:eastAsia="ja-JP"/>
              </w:rPr>
              <w:t>10%BLER</w:t>
            </w:r>
          </w:p>
        </w:tc>
      </w:tr>
      <w:tr w:rsidR="008F5250" w:rsidRPr="0068010D" w14:paraId="1B5E2462" w14:textId="77777777" w:rsidTr="00917EF2">
        <w:trPr>
          <w:jc w:val="center"/>
        </w:trPr>
        <w:tc>
          <w:tcPr>
            <w:tcW w:w="8217" w:type="dxa"/>
            <w:gridSpan w:val="4"/>
            <w:vAlign w:val="center"/>
          </w:tcPr>
          <w:p w14:paraId="1B5E245E" w14:textId="77777777" w:rsidR="008F5250" w:rsidRPr="004A2256" w:rsidRDefault="008F5250" w:rsidP="00917EF2">
            <w:pPr>
              <w:widowControl/>
              <w:jc w:val="left"/>
              <w:rPr>
                <w:rFonts w:ascii="Times New Roman" w:eastAsia="Times New Roman" w:hAnsi="Times New Roman"/>
                <w:color w:val="000000"/>
                <w:kern w:val="0"/>
                <w:sz w:val="20"/>
                <w:szCs w:val="20"/>
                <w:lang w:val="en-GB"/>
              </w:rPr>
            </w:pPr>
            <w:r w:rsidRPr="004A2256">
              <w:rPr>
                <w:rFonts w:ascii="Times New Roman" w:eastAsia="Times New Roman" w:hAnsi="Times New Roman"/>
                <w:color w:val="000000"/>
                <w:kern w:val="0"/>
                <w:sz w:val="20"/>
                <w:szCs w:val="20"/>
                <w:lang w:val="en-GB"/>
              </w:rPr>
              <w:t>Note 1: OFDM symbols is for PSCCH/PSSCH transmission not including first symbol (AGC) and PSFCH symbols.</w:t>
            </w:r>
          </w:p>
          <w:p w14:paraId="1B5E245F" w14:textId="77777777" w:rsidR="008F5250" w:rsidRPr="004A2256" w:rsidRDefault="008F5250" w:rsidP="00917EF2">
            <w:pPr>
              <w:widowControl/>
              <w:jc w:val="left"/>
              <w:rPr>
                <w:rFonts w:ascii="Times New Roman" w:eastAsia="Times New Roman" w:hAnsi="Times New Roman"/>
                <w:color w:val="000000"/>
                <w:kern w:val="0"/>
                <w:sz w:val="20"/>
                <w:szCs w:val="20"/>
                <w:lang w:val="en-GB"/>
              </w:rPr>
            </w:pPr>
            <w:r w:rsidRPr="004A2256">
              <w:rPr>
                <w:rFonts w:ascii="Times New Roman" w:eastAsia="Times New Roman" w:hAnsi="Times New Roman"/>
                <w:color w:val="000000"/>
                <w:kern w:val="0"/>
                <w:sz w:val="20"/>
                <w:szCs w:val="20"/>
                <w:lang w:val="en-GB"/>
              </w:rPr>
              <w:t>Note 2: 10 RBs and 2 symbols are allocated for PSCCH, and 2nd stage SCI is also allocated.</w:t>
            </w:r>
          </w:p>
          <w:p w14:paraId="1B5E2460" w14:textId="77777777" w:rsidR="008F5250" w:rsidRPr="004A2256" w:rsidRDefault="008F5250" w:rsidP="00917EF2">
            <w:pPr>
              <w:widowControl/>
              <w:jc w:val="left"/>
              <w:rPr>
                <w:rFonts w:ascii="Times New Roman" w:eastAsia="Times New Roman" w:hAnsi="Times New Roman"/>
                <w:color w:val="000000"/>
                <w:kern w:val="0"/>
                <w:sz w:val="20"/>
                <w:szCs w:val="20"/>
                <w:lang w:val="en-GB"/>
              </w:rPr>
            </w:pPr>
            <w:r w:rsidRPr="004A2256">
              <w:rPr>
                <w:rFonts w:ascii="Times New Roman" w:eastAsia="Times New Roman" w:hAnsi="Times New Roman"/>
                <w:color w:val="000000"/>
                <w:kern w:val="0"/>
                <w:sz w:val="20"/>
                <w:szCs w:val="20"/>
                <w:lang w:val="en-GB"/>
              </w:rPr>
              <w:t>Note 3: The performance metric is used for PSSCH simulation evaluation.</w:t>
            </w:r>
          </w:p>
          <w:p w14:paraId="1B5E2461" w14:textId="77777777" w:rsidR="008F5250" w:rsidRPr="004A2256" w:rsidRDefault="008F5250" w:rsidP="00917EF2">
            <w:pPr>
              <w:widowControl/>
              <w:jc w:val="left"/>
              <w:rPr>
                <w:rFonts w:ascii="Times New Roman" w:hAnsi="Times New Roman"/>
                <w:sz w:val="20"/>
                <w:szCs w:val="20"/>
                <w:highlight w:val="yellow"/>
              </w:rPr>
            </w:pPr>
            <w:r w:rsidRPr="004A2256">
              <w:rPr>
                <w:rFonts w:ascii="Times New Roman" w:eastAsia="Times New Roman" w:hAnsi="Times New Roman"/>
                <w:color w:val="000000"/>
                <w:kern w:val="0"/>
                <w:sz w:val="20"/>
                <w:szCs w:val="20"/>
                <w:lang w:val="en-GB"/>
              </w:rPr>
              <w:t>N</w:t>
            </w:r>
            <w:r>
              <w:rPr>
                <w:rFonts w:ascii="Times New Roman" w:eastAsia="Times New Roman" w:hAnsi="Times New Roman"/>
                <w:color w:val="000000"/>
                <w:kern w:val="0"/>
                <w:sz w:val="20"/>
                <w:szCs w:val="20"/>
                <w:lang w:val="en-GB"/>
              </w:rPr>
              <w:t xml:space="preserve">ote 4: PSFCH is transmitted on </w:t>
            </w:r>
            <w:r w:rsidRPr="004A2256">
              <w:rPr>
                <w:rFonts w:ascii="Times New Roman" w:eastAsia="Times New Roman" w:hAnsi="Times New Roman"/>
                <w:color w:val="000000"/>
                <w:kern w:val="0"/>
                <w:sz w:val="20"/>
                <w:szCs w:val="20"/>
                <w:lang w:val="en-GB"/>
              </w:rPr>
              <w:t xml:space="preserve">every </w:t>
            </w:r>
            <w:r>
              <w:rPr>
                <w:rFonts w:ascii="Times New Roman" w:eastAsia="Times New Roman" w:hAnsi="Times New Roman"/>
                <w:color w:val="000000"/>
                <w:kern w:val="0"/>
                <w:sz w:val="20"/>
                <w:szCs w:val="20"/>
                <w:lang w:val="en-GB"/>
              </w:rPr>
              <w:t>[4] slot</w:t>
            </w:r>
            <w:r w:rsidRPr="004A2256">
              <w:rPr>
                <w:rFonts w:ascii="Times New Roman" w:eastAsia="Times New Roman" w:hAnsi="Times New Roman"/>
                <w:color w:val="000000"/>
                <w:kern w:val="0"/>
                <w:sz w:val="20"/>
                <w:szCs w:val="20"/>
                <w:lang w:val="en-GB"/>
              </w:rPr>
              <w:t>.</w:t>
            </w:r>
          </w:p>
        </w:tc>
      </w:tr>
    </w:tbl>
    <w:p w14:paraId="1B5E2463" w14:textId="77777777" w:rsidR="008F5250" w:rsidRPr="008F5250" w:rsidRDefault="008F5250" w:rsidP="002C7929"/>
    <w:p w14:paraId="1B5E2464" w14:textId="77777777" w:rsidR="008F5250" w:rsidRDefault="008F5250" w:rsidP="002C7929"/>
    <w:p w14:paraId="1B5E2465" w14:textId="77777777" w:rsidR="005212AA" w:rsidRPr="00775EEF" w:rsidRDefault="005212AA" w:rsidP="00687C16">
      <w:pPr>
        <w:pStyle w:val="2"/>
        <w:numPr>
          <w:ilvl w:val="0"/>
          <w:numId w:val="13"/>
        </w:numPr>
        <w:rPr>
          <w:rFonts w:ascii="Times New Roman" w:hAnsi="Times New Roman"/>
        </w:rPr>
      </w:pPr>
      <w:r w:rsidRPr="00775EEF">
        <w:rPr>
          <w:rFonts w:ascii="Times New Roman" w:hAnsi="Times New Roman"/>
        </w:rPr>
        <w:t xml:space="preserve">PSCCH </w:t>
      </w:r>
      <w:r w:rsidR="00687C16" w:rsidRPr="00775EEF">
        <w:rPr>
          <w:rFonts w:ascii="Times New Roman" w:hAnsi="Times New Roman"/>
        </w:rPr>
        <w:t>Demodulation</w:t>
      </w:r>
      <w:r w:rsidR="007F69F4">
        <w:rPr>
          <w:rFonts w:ascii="Times New Roman" w:hAnsi="Times New Roman"/>
        </w:rPr>
        <w:t xml:space="preserve"> test</w:t>
      </w:r>
    </w:p>
    <w:p w14:paraId="1B5E2466" w14:textId="77777777" w:rsidR="005212AA" w:rsidRPr="00775EEF" w:rsidRDefault="00687C16" w:rsidP="005212AA">
      <w:pPr>
        <w:rPr>
          <w:rFonts w:ascii="Times New Roman" w:eastAsia="Malgun Gothic" w:hAnsi="Times New Roman"/>
          <w:lang w:eastAsia="ko-KR"/>
        </w:rPr>
      </w:pPr>
      <w:r w:rsidRPr="00775EEF">
        <w:rPr>
          <w:rFonts w:ascii="Times New Roman" w:eastAsia="Malgun Gothic" w:hAnsi="Times New Roman"/>
          <w:lang w:eastAsia="ko-KR"/>
        </w:rPr>
        <w:t xml:space="preserve">The simulation assumptions for PSCCH performance requirements are given in </w:t>
      </w:r>
      <w:r w:rsidRPr="00775EEF">
        <w:rPr>
          <w:rFonts w:ascii="Times New Roman" w:eastAsia="Malgun Gothic" w:hAnsi="Times New Roman"/>
          <w:lang w:eastAsia="ko-KR"/>
        </w:rPr>
        <w:fldChar w:fldCharType="begin"/>
      </w:r>
      <w:r w:rsidRPr="00775EEF">
        <w:rPr>
          <w:rFonts w:ascii="Times New Roman" w:eastAsia="Malgun Gothic" w:hAnsi="Times New Roman"/>
          <w:lang w:eastAsia="ko-KR"/>
        </w:rPr>
        <w:instrText xml:space="preserve"> REF _Ref49115246 \h </w:instrText>
      </w:r>
      <w:r w:rsidR="00775EEF">
        <w:rPr>
          <w:rFonts w:ascii="Times New Roman" w:eastAsia="Malgun Gothic" w:hAnsi="Times New Roman"/>
          <w:lang w:eastAsia="ko-KR"/>
        </w:rPr>
        <w:instrText xml:space="preserve"> \* MERGEFORMAT </w:instrText>
      </w:r>
      <w:r w:rsidRPr="00775EEF">
        <w:rPr>
          <w:rFonts w:ascii="Times New Roman" w:eastAsia="Malgun Gothic" w:hAnsi="Times New Roman"/>
          <w:lang w:eastAsia="ko-KR"/>
        </w:rPr>
      </w:r>
      <w:r w:rsidRPr="00775EEF">
        <w:rPr>
          <w:rFonts w:ascii="Times New Roman" w:eastAsia="Malgun Gothic" w:hAnsi="Times New Roman"/>
          <w:lang w:eastAsia="ko-KR"/>
        </w:rPr>
        <w:fldChar w:fldCharType="separate"/>
      </w:r>
      <w:r w:rsidR="00F723B1" w:rsidRPr="00F723B1">
        <w:rPr>
          <w:rFonts w:ascii="Times New Roman" w:hAnsi="Times New Roman"/>
        </w:rPr>
        <w:t xml:space="preserve">Table </w:t>
      </w:r>
      <w:r w:rsidR="00F723B1" w:rsidRPr="00F723B1">
        <w:rPr>
          <w:rFonts w:ascii="Times New Roman" w:hAnsi="Times New Roman"/>
          <w:noProof/>
        </w:rPr>
        <w:t>2</w:t>
      </w:r>
      <w:r w:rsidRPr="00775EEF">
        <w:rPr>
          <w:rFonts w:ascii="Times New Roman" w:eastAsia="Malgun Gothic" w:hAnsi="Times New Roman"/>
          <w:lang w:eastAsia="ko-KR"/>
        </w:rPr>
        <w:fldChar w:fldCharType="end"/>
      </w:r>
      <w:r w:rsidRPr="00775EEF">
        <w:rPr>
          <w:rFonts w:ascii="Times New Roman" w:eastAsia="Malgun Gothic" w:hAnsi="Times New Roman"/>
          <w:lang w:eastAsia="ko-KR"/>
        </w:rPr>
        <w:t>.</w:t>
      </w:r>
    </w:p>
    <w:p w14:paraId="1B5E2467" w14:textId="77777777" w:rsidR="00E64540" w:rsidRPr="00775EEF" w:rsidRDefault="00E64540" w:rsidP="005212AA">
      <w:pPr>
        <w:rPr>
          <w:rFonts w:ascii="Times New Roman" w:eastAsia="Malgun Gothic" w:hAnsi="Times New Roman"/>
          <w:lang w:eastAsia="ko-KR"/>
        </w:rPr>
      </w:pPr>
    </w:p>
    <w:p w14:paraId="1B5E2468" w14:textId="77777777" w:rsidR="00687C16" w:rsidRPr="005E4C4F" w:rsidRDefault="00687C16" w:rsidP="005E4C4F">
      <w:pPr>
        <w:pStyle w:val="ad"/>
        <w:spacing w:after="120"/>
        <w:jc w:val="center"/>
      </w:pPr>
      <w:bookmarkStart w:id="2" w:name="_Ref49115246"/>
      <w:r w:rsidRPr="00775EEF">
        <w:t xml:space="preserve">Table </w:t>
      </w:r>
      <w:r w:rsidRPr="00775EEF">
        <w:fldChar w:fldCharType="begin"/>
      </w:r>
      <w:r w:rsidRPr="00775EEF">
        <w:instrText xml:space="preserve"> SEQ Table \* ARABIC </w:instrText>
      </w:r>
      <w:r w:rsidRPr="00775EEF">
        <w:fldChar w:fldCharType="separate"/>
      </w:r>
      <w:r w:rsidR="00F723B1">
        <w:rPr>
          <w:noProof/>
        </w:rPr>
        <w:t>2</w:t>
      </w:r>
      <w:r w:rsidRPr="00775EEF">
        <w:fldChar w:fldCharType="end"/>
      </w:r>
      <w:bookmarkEnd w:id="2"/>
      <w:r w:rsidRPr="00775EEF">
        <w:t xml:space="preserve"> </w:t>
      </w:r>
      <w:r w:rsidRPr="005E4C4F">
        <w:t>Simulation assumption for PS</w:t>
      </w:r>
      <w:r w:rsidR="00F11BFA" w:rsidRPr="005E4C4F">
        <w:t>C</w:t>
      </w:r>
      <w:r w:rsidRPr="005E4C4F">
        <w:t>CH demodulation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418"/>
        <w:gridCol w:w="2126"/>
      </w:tblGrid>
      <w:tr w:rsidR="005212AA" w:rsidRPr="00775EEF" w14:paraId="1B5E246C" w14:textId="77777777" w:rsidTr="006806AA">
        <w:trPr>
          <w:jc w:val="center"/>
        </w:trPr>
        <w:tc>
          <w:tcPr>
            <w:tcW w:w="4106" w:type="dxa"/>
            <w:shd w:val="clear" w:color="auto" w:fill="auto"/>
            <w:vAlign w:val="center"/>
          </w:tcPr>
          <w:p w14:paraId="1B5E2469" w14:textId="77777777" w:rsidR="005212AA" w:rsidRPr="00775EEF" w:rsidRDefault="005212AA" w:rsidP="006806AA">
            <w:pPr>
              <w:jc w:val="center"/>
              <w:rPr>
                <w:rFonts w:ascii="Times New Roman" w:hAnsi="Times New Roman"/>
                <w:sz w:val="20"/>
                <w:szCs w:val="20"/>
              </w:rPr>
            </w:pPr>
            <w:r w:rsidRPr="00775EEF">
              <w:rPr>
                <w:rFonts w:ascii="Times New Roman" w:hAnsi="Times New Roman"/>
                <w:sz w:val="20"/>
                <w:szCs w:val="20"/>
              </w:rPr>
              <w:t>Parameters</w:t>
            </w:r>
          </w:p>
        </w:tc>
        <w:tc>
          <w:tcPr>
            <w:tcW w:w="1418" w:type="dxa"/>
            <w:shd w:val="clear" w:color="auto" w:fill="auto"/>
            <w:vAlign w:val="center"/>
          </w:tcPr>
          <w:p w14:paraId="1B5E246A" w14:textId="77777777" w:rsidR="005212AA" w:rsidRPr="00775EEF" w:rsidRDefault="005212AA" w:rsidP="006806AA">
            <w:pPr>
              <w:jc w:val="center"/>
              <w:rPr>
                <w:rFonts w:ascii="Times New Roman" w:hAnsi="Times New Roman"/>
                <w:sz w:val="20"/>
                <w:szCs w:val="20"/>
              </w:rPr>
            </w:pPr>
            <w:r w:rsidRPr="00775EEF">
              <w:rPr>
                <w:rFonts w:ascii="Times New Roman" w:hAnsi="Times New Roman"/>
                <w:sz w:val="20"/>
                <w:szCs w:val="20"/>
              </w:rPr>
              <w:t>Unit</w:t>
            </w:r>
          </w:p>
        </w:tc>
        <w:tc>
          <w:tcPr>
            <w:tcW w:w="2126" w:type="dxa"/>
            <w:shd w:val="clear" w:color="auto" w:fill="auto"/>
            <w:vAlign w:val="center"/>
          </w:tcPr>
          <w:p w14:paraId="1B5E246B" w14:textId="77777777" w:rsidR="005212AA" w:rsidRPr="00775EEF" w:rsidRDefault="005212AA" w:rsidP="006806AA">
            <w:pPr>
              <w:jc w:val="center"/>
              <w:rPr>
                <w:rFonts w:ascii="Times New Roman" w:hAnsi="Times New Roman"/>
                <w:sz w:val="20"/>
                <w:szCs w:val="20"/>
              </w:rPr>
            </w:pPr>
            <w:r w:rsidRPr="00775EEF">
              <w:rPr>
                <w:rFonts w:ascii="Times New Roman" w:hAnsi="Times New Roman"/>
                <w:sz w:val="20"/>
                <w:szCs w:val="20"/>
              </w:rPr>
              <w:t>Value</w:t>
            </w:r>
          </w:p>
        </w:tc>
      </w:tr>
      <w:tr w:rsidR="005212AA" w:rsidRPr="00775EEF" w14:paraId="1B5E2470" w14:textId="77777777" w:rsidTr="006806AA">
        <w:trPr>
          <w:jc w:val="center"/>
        </w:trPr>
        <w:tc>
          <w:tcPr>
            <w:tcW w:w="4106" w:type="dxa"/>
            <w:shd w:val="clear" w:color="auto" w:fill="auto"/>
            <w:vAlign w:val="center"/>
          </w:tcPr>
          <w:p w14:paraId="1B5E246D" w14:textId="77777777" w:rsidR="005212AA" w:rsidRPr="00775EEF" w:rsidRDefault="005212AA" w:rsidP="006806AA">
            <w:pPr>
              <w:jc w:val="center"/>
              <w:rPr>
                <w:rFonts w:ascii="Times New Roman" w:hAnsi="Times New Roman"/>
                <w:sz w:val="20"/>
                <w:szCs w:val="20"/>
              </w:rPr>
            </w:pPr>
            <w:r w:rsidRPr="00775EEF">
              <w:rPr>
                <w:rFonts w:ascii="Times New Roman" w:hAnsi="Times New Roman"/>
                <w:sz w:val="20"/>
                <w:szCs w:val="20"/>
              </w:rPr>
              <w:t>Test</w:t>
            </w:r>
          </w:p>
        </w:tc>
        <w:tc>
          <w:tcPr>
            <w:tcW w:w="1418" w:type="dxa"/>
            <w:shd w:val="clear" w:color="auto" w:fill="auto"/>
            <w:vAlign w:val="center"/>
          </w:tcPr>
          <w:p w14:paraId="1B5E246E" w14:textId="77777777" w:rsidR="005212AA" w:rsidRPr="00775EEF" w:rsidRDefault="005212AA" w:rsidP="006806AA">
            <w:pPr>
              <w:jc w:val="center"/>
              <w:rPr>
                <w:rFonts w:ascii="Times New Roman" w:hAnsi="Times New Roman"/>
                <w:sz w:val="20"/>
                <w:szCs w:val="20"/>
              </w:rPr>
            </w:pPr>
          </w:p>
        </w:tc>
        <w:tc>
          <w:tcPr>
            <w:tcW w:w="2126" w:type="dxa"/>
            <w:shd w:val="clear" w:color="auto" w:fill="auto"/>
            <w:vAlign w:val="center"/>
          </w:tcPr>
          <w:p w14:paraId="1B5E246F" w14:textId="77777777" w:rsidR="005212AA" w:rsidRPr="00775EEF" w:rsidRDefault="005212AA" w:rsidP="006806AA">
            <w:pPr>
              <w:jc w:val="center"/>
              <w:rPr>
                <w:rFonts w:ascii="Times New Roman" w:hAnsi="Times New Roman"/>
                <w:sz w:val="20"/>
                <w:szCs w:val="20"/>
              </w:rPr>
            </w:pPr>
            <w:r w:rsidRPr="00775EEF">
              <w:rPr>
                <w:rFonts w:ascii="Times New Roman" w:hAnsi="Times New Roman"/>
                <w:sz w:val="20"/>
                <w:szCs w:val="20"/>
              </w:rPr>
              <w:t>CCH_Test1</w:t>
            </w:r>
          </w:p>
        </w:tc>
      </w:tr>
      <w:tr w:rsidR="00687C16" w:rsidRPr="00775EEF" w14:paraId="1B5E2474" w14:textId="77777777" w:rsidTr="006806AA">
        <w:trPr>
          <w:jc w:val="center"/>
        </w:trPr>
        <w:tc>
          <w:tcPr>
            <w:tcW w:w="4106" w:type="dxa"/>
            <w:shd w:val="clear" w:color="auto" w:fill="auto"/>
            <w:vAlign w:val="center"/>
          </w:tcPr>
          <w:p w14:paraId="1B5E2471"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lastRenderedPageBreak/>
              <w:t>Synchronization source</w:t>
            </w:r>
          </w:p>
        </w:tc>
        <w:tc>
          <w:tcPr>
            <w:tcW w:w="1418" w:type="dxa"/>
            <w:shd w:val="clear" w:color="auto" w:fill="auto"/>
            <w:vAlign w:val="center"/>
          </w:tcPr>
          <w:p w14:paraId="1B5E2472" w14:textId="77777777" w:rsidR="00687C16" w:rsidRPr="00775EEF" w:rsidRDefault="00687C16" w:rsidP="00687C16">
            <w:pPr>
              <w:jc w:val="center"/>
              <w:rPr>
                <w:rFonts w:ascii="Times New Roman" w:hAnsi="Times New Roman"/>
                <w:sz w:val="20"/>
                <w:szCs w:val="20"/>
              </w:rPr>
            </w:pPr>
          </w:p>
        </w:tc>
        <w:tc>
          <w:tcPr>
            <w:tcW w:w="2126" w:type="dxa"/>
            <w:shd w:val="clear" w:color="auto" w:fill="auto"/>
            <w:vAlign w:val="center"/>
          </w:tcPr>
          <w:p w14:paraId="1B5E2473"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GNSS</w:t>
            </w:r>
          </w:p>
        </w:tc>
      </w:tr>
      <w:tr w:rsidR="00687C16" w:rsidRPr="00775EEF" w14:paraId="1B5E2478" w14:textId="77777777" w:rsidTr="006806AA">
        <w:trPr>
          <w:jc w:val="center"/>
        </w:trPr>
        <w:tc>
          <w:tcPr>
            <w:tcW w:w="4106" w:type="dxa"/>
            <w:shd w:val="clear" w:color="auto" w:fill="auto"/>
            <w:vAlign w:val="center"/>
          </w:tcPr>
          <w:p w14:paraId="1B5E2475"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Propagation condition</w:t>
            </w:r>
          </w:p>
        </w:tc>
        <w:tc>
          <w:tcPr>
            <w:tcW w:w="1418" w:type="dxa"/>
            <w:shd w:val="clear" w:color="auto" w:fill="auto"/>
            <w:vAlign w:val="center"/>
          </w:tcPr>
          <w:p w14:paraId="1B5E2476" w14:textId="77777777" w:rsidR="00687C16" w:rsidRPr="00775EEF" w:rsidRDefault="00687C16" w:rsidP="00687C16">
            <w:pPr>
              <w:jc w:val="center"/>
              <w:rPr>
                <w:rFonts w:ascii="Times New Roman" w:hAnsi="Times New Roman"/>
                <w:sz w:val="20"/>
                <w:szCs w:val="20"/>
              </w:rPr>
            </w:pPr>
          </w:p>
        </w:tc>
        <w:tc>
          <w:tcPr>
            <w:tcW w:w="2126" w:type="dxa"/>
            <w:shd w:val="clear" w:color="auto" w:fill="auto"/>
            <w:vAlign w:val="center"/>
          </w:tcPr>
          <w:p w14:paraId="1B5E2477" w14:textId="6B64BCFD" w:rsidR="00687C16" w:rsidRPr="00775EEF" w:rsidRDefault="00BD77E9" w:rsidP="00AD29F9">
            <w:pPr>
              <w:jc w:val="center"/>
              <w:rPr>
                <w:rFonts w:ascii="Times New Roman" w:hAnsi="Times New Roman"/>
                <w:sz w:val="20"/>
                <w:szCs w:val="20"/>
              </w:rPr>
            </w:pPr>
            <w:r w:rsidRPr="00775EEF">
              <w:rPr>
                <w:rFonts w:ascii="Times New Roman" w:hAnsi="Times New Roman"/>
                <w:sz w:val="20"/>
                <w:szCs w:val="20"/>
              </w:rPr>
              <w:t>[</w:t>
            </w:r>
            <w:r w:rsidR="00687C16" w:rsidRPr="00775EEF">
              <w:rPr>
                <w:rFonts w:ascii="Times New Roman" w:hAnsi="Times New Roman"/>
                <w:sz w:val="20"/>
                <w:szCs w:val="20"/>
              </w:rPr>
              <w:t>TDL</w:t>
            </w:r>
            <w:r w:rsidR="005E072F" w:rsidRPr="00775EEF">
              <w:rPr>
                <w:rFonts w:ascii="Times New Roman" w:hAnsi="Times New Roman"/>
                <w:sz w:val="20"/>
                <w:szCs w:val="20"/>
              </w:rPr>
              <w:t>A3</w:t>
            </w:r>
            <w:r w:rsidR="00687C16" w:rsidRPr="00775EEF">
              <w:rPr>
                <w:rFonts w:ascii="Times New Roman" w:hAnsi="Times New Roman"/>
                <w:sz w:val="20"/>
                <w:szCs w:val="20"/>
              </w:rPr>
              <w:t>0-</w:t>
            </w:r>
            <w:r w:rsidRPr="00775EEF">
              <w:rPr>
                <w:rFonts w:ascii="Times New Roman" w:hAnsi="Times New Roman"/>
                <w:sz w:val="20"/>
                <w:szCs w:val="20"/>
              </w:rPr>
              <w:t>1</w:t>
            </w:r>
            <w:r w:rsidR="00AD29F9">
              <w:rPr>
                <w:rFonts w:ascii="Times New Roman" w:hAnsi="Times New Roman"/>
                <w:sz w:val="20"/>
                <w:szCs w:val="20"/>
              </w:rPr>
              <w:t>80</w:t>
            </w:r>
            <w:r w:rsidR="001813A1">
              <w:rPr>
                <w:rFonts w:ascii="Times New Roman" w:hAnsi="Times New Roman"/>
                <w:sz w:val="20"/>
                <w:szCs w:val="20"/>
              </w:rPr>
              <w:t>, TDLA30-</w:t>
            </w:r>
            <w:r w:rsidR="00B34DB0">
              <w:rPr>
                <w:rFonts w:ascii="Times New Roman" w:hAnsi="Times New Roman"/>
                <w:sz w:val="20"/>
                <w:szCs w:val="20"/>
              </w:rPr>
              <w:t>1350</w:t>
            </w:r>
            <w:r w:rsidRPr="00775EEF">
              <w:rPr>
                <w:rFonts w:ascii="Times New Roman" w:hAnsi="Times New Roman"/>
                <w:sz w:val="20"/>
                <w:szCs w:val="20"/>
              </w:rPr>
              <w:t>]</w:t>
            </w:r>
          </w:p>
        </w:tc>
      </w:tr>
      <w:tr w:rsidR="00687C16" w:rsidRPr="00775EEF" w14:paraId="1B5E247C" w14:textId="77777777" w:rsidTr="006806AA">
        <w:trPr>
          <w:jc w:val="center"/>
        </w:trPr>
        <w:tc>
          <w:tcPr>
            <w:tcW w:w="4106" w:type="dxa"/>
            <w:shd w:val="clear" w:color="auto" w:fill="auto"/>
            <w:vAlign w:val="center"/>
          </w:tcPr>
          <w:p w14:paraId="1B5E2479"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Channel bandwidth</w:t>
            </w:r>
          </w:p>
        </w:tc>
        <w:tc>
          <w:tcPr>
            <w:tcW w:w="1418" w:type="dxa"/>
            <w:shd w:val="clear" w:color="auto" w:fill="auto"/>
            <w:vAlign w:val="center"/>
          </w:tcPr>
          <w:p w14:paraId="1B5E247A"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MHz</w:t>
            </w:r>
          </w:p>
        </w:tc>
        <w:tc>
          <w:tcPr>
            <w:tcW w:w="2126" w:type="dxa"/>
            <w:shd w:val="clear" w:color="auto" w:fill="auto"/>
            <w:vAlign w:val="center"/>
          </w:tcPr>
          <w:p w14:paraId="1B5E247B"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20</w:t>
            </w:r>
          </w:p>
        </w:tc>
      </w:tr>
      <w:tr w:rsidR="00687C16" w:rsidRPr="00775EEF" w14:paraId="1B5E2480" w14:textId="77777777" w:rsidTr="006806AA">
        <w:trPr>
          <w:jc w:val="center"/>
        </w:trPr>
        <w:tc>
          <w:tcPr>
            <w:tcW w:w="4106" w:type="dxa"/>
            <w:shd w:val="clear" w:color="auto" w:fill="auto"/>
            <w:vAlign w:val="center"/>
          </w:tcPr>
          <w:p w14:paraId="1B5E247D"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Allocated resource blocks</w:t>
            </w:r>
          </w:p>
        </w:tc>
        <w:tc>
          <w:tcPr>
            <w:tcW w:w="1418" w:type="dxa"/>
            <w:shd w:val="clear" w:color="auto" w:fill="auto"/>
            <w:vAlign w:val="center"/>
          </w:tcPr>
          <w:p w14:paraId="1B5E247E" w14:textId="77777777" w:rsidR="00687C16" w:rsidRPr="00775EEF" w:rsidRDefault="00687C16" w:rsidP="00687C16">
            <w:pPr>
              <w:jc w:val="center"/>
              <w:rPr>
                <w:rFonts w:ascii="Times New Roman" w:hAnsi="Times New Roman"/>
                <w:sz w:val="20"/>
                <w:szCs w:val="20"/>
              </w:rPr>
            </w:pPr>
          </w:p>
        </w:tc>
        <w:tc>
          <w:tcPr>
            <w:tcW w:w="2126" w:type="dxa"/>
            <w:shd w:val="clear" w:color="auto" w:fill="auto"/>
            <w:vAlign w:val="center"/>
          </w:tcPr>
          <w:p w14:paraId="1B5E247F"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10</w:t>
            </w:r>
          </w:p>
        </w:tc>
      </w:tr>
      <w:tr w:rsidR="00687C16" w:rsidRPr="00775EEF" w14:paraId="1B5E2484" w14:textId="77777777" w:rsidTr="006806AA">
        <w:trPr>
          <w:jc w:val="center"/>
        </w:trPr>
        <w:tc>
          <w:tcPr>
            <w:tcW w:w="4106" w:type="dxa"/>
            <w:shd w:val="clear" w:color="auto" w:fill="auto"/>
            <w:vAlign w:val="center"/>
          </w:tcPr>
          <w:p w14:paraId="1B5E2481"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Subcarrier spacing</w:t>
            </w:r>
          </w:p>
        </w:tc>
        <w:tc>
          <w:tcPr>
            <w:tcW w:w="1418" w:type="dxa"/>
            <w:shd w:val="clear" w:color="auto" w:fill="auto"/>
            <w:vAlign w:val="center"/>
          </w:tcPr>
          <w:p w14:paraId="1B5E2482"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kHz</w:t>
            </w:r>
          </w:p>
        </w:tc>
        <w:tc>
          <w:tcPr>
            <w:tcW w:w="2126" w:type="dxa"/>
            <w:shd w:val="clear" w:color="auto" w:fill="auto"/>
            <w:vAlign w:val="center"/>
          </w:tcPr>
          <w:p w14:paraId="1B5E2483"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30</w:t>
            </w:r>
          </w:p>
        </w:tc>
      </w:tr>
      <w:tr w:rsidR="00687C16" w:rsidRPr="00775EEF" w14:paraId="1B5E2488" w14:textId="77777777" w:rsidTr="006806AA">
        <w:trPr>
          <w:jc w:val="center"/>
        </w:trPr>
        <w:tc>
          <w:tcPr>
            <w:tcW w:w="4106" w:type="dxa"/>
            <w:shd w:val="clear" w:color="auto" w:fill="auto"/>
            <w:vAlign w:val="center"/>
          </w:tcPr>
          <w:p w14:paraId="1B5E2485"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Timing offset</w:t>
            </w:r>
          </w:p>
        </w:tc>
        <w:tc>
          <w:tcPr>
            <w:tcW w:w="1418" w:type="dxa"/>
            <w:shd w:val="clear" w:color="auto" w:fill="auto"/>
            <w:vAlign w:val="center"/>
          </w:tcPr>
          <w:p w14:paraId="1B5E2486" w14:textId="77777777" w:rsidR="00687C16" w:rsidRPr="00775EEF" w:rsidRDefault="00687C16" w:rsidP="00687C16">
            <w:pPr>
              <w:jc w:val="center"/>
              <w:rPr>
                <w:rFonts w:ascii="Times New Roman" w:hAnsi="Times New Roman"/>
                <w:sz w:val="20"/>
                <w:szCs w:val="20"/>
              </w:rPr>
            </w:pPr>
          </w:p>
        </w:tc>
        <w:tc>
          <w:tcPr>
            <w:tcW w:w="2126" w:type="dxa"/>
            <w:shd w:val="clear" w:color="auto" w:fill="auto"/>
            <w:vAlign w:val="center"/>
          </w:tcPr>
          <w:p w14:paraId="1B5E2487" w14:textId="32F3A37A"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CP/2-12Ts</w:t>
            </w:r>
          </w:p>
        </w:tc>
      </w:tr>
      <w:tr w:rsidR="00687C16" w:rsidRPr="00775EEF" w14:paraId="1B5E248C" w14:textId="77777777" w:rsidTr="006806AA">
        <w:trPr>
          <w:jc w:val="center"/>
        </w:trPr>
        <w:tc>
          <w:tcPr>
            <w:tcW w:w="4106" w:type="dxa"/>
            <w:shd w:val="clear" w:color="auto" w:fill="auto"/>
            <w:vAlign w:val="center"/>
          </w:tcPr>
          <w:p w14:paraId="1B5E2489"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Frequency offset</w:t>
            </w:r>
          </w:p>
        </w:tc>
        <w:tc>
          <w:tcPr>
            <w:tcW w:w="1418" w:type="dxa"/>
            <w:shd w:val="clear" w:color="auto" w:fill="auto"/>
            <w:vAlign w:val="center"/>
          </w:tcPr>
          <w:p w14:paraId="1B5E248A"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Hz</w:t>
            </w:r>
          </w:p>
        </w:tc>
        <w:tc>
          <w:tcPr>
            <w:tcW w:w="2126" w:type="dxa"/>
            <w:shd w:val="clear" w:color="auto" w:fill="auto"/>
            <w:vAlign w:val="center"/>
          </w:tcPr>
          <w:p w14:paraId="1B5E248B" w14:textId="0E7874F4"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600</w:t>
            </w:r>
          </w:p>
        </w:tc>
      </w:tr>
      <w:tr w:rsidR="00687C16" w:rsidRPr="00775EEF" w14:paraId="1B5E2490" w14:textId="77777777" w:rsidTr="006806AA">
        <w:trPr>
          <w:jc w:val="center"/>
        </w:trPr>
        <w:tc>
          <w:tcPr>
            <w:tcW w:w="4106" w:type="dxa"/>
            <w:shd w:val="clear" w:color="auto" w:fill="auto"/>
            <w:vAlign w:val="center"/>
          </w:tcPr>
          <w:p w14:paraId="1B5E248D"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The number of PSCCH symbols</w:t>
            </w:r>
          </w:p>
        </w:tc>
        <w:tc>
          <w:tcPr>
            <w:tcW w:w="1418" w:type="dxa"/>
            <w:shd w:val="clear" w:color="auto" w:fill="auto"/>
            <w:vAlign w:val="center"/>
          </w:tcPr>
          <w:p w14:paraId="1B5E248E" w14:textId="77777777" w:rsidR="00687C16" w:rsidRPr="00775EEF" w:rsidRDefault="00687C16" w:rsidP="00687C16">
            <w:pPr>
              <w:jc w:val="center"/>
              <w:rPr>
                <w:rFonts w:ascii="Times New Roman" w:hAnsi="Times New Roman"/>
                <w:sz w:val="20"/>
                <w:szCs w:val="20"/>
              </w:rPr>
            </w:pPr>
          </w:p>
        </w:tc>
        <w:tc>
          <w:tcPr>
            <w:tcW w:w="2126" w:type="dxa"/>
            <w:shd w:val="clear" w:color="auto" w:fill="auto"/>
            <w:vAlign w:val="center"/>
          </w:tcPr>
          <w:p w14:paraId="1B5E248F"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2</w:t>
            </w:r>
          </w:p>
        </w:tc>
      </w:tr>
      <w:tr w:rsidR="00687C16" w:rsidRPr="00775EEF" w14:paraId="1B5E2494" w14:textId="77777777" w:rsidTr="006806AA">
        <w:trPr>
          <w:jc w:val="center"/>
        </w:trPr>
        <w:tc>
          <w:tcPr>
            <w:tcW w:w="4106" w:type="dxa"/>
            <w:shd w:val="clear" w:color="auto" w:fill="auto"/>
            <w:vAlign w:val="center"/>
          </w:tcPr>
          <w:p w14:paraId="1B5E2491"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Modulation order</w:t>
            </w:r>
          </w:p>
        </w:tc>
        <w:tc>
          <w:tcPr>
            <w:tcW w:w="1418" w:type="dxa"/>
            <w:shd w:val="clear" w:color="auto" w:fill="auto"/>
            <w:vAlign w:val="center"/>
          </w:tcPr>
          <w:p w14:paraId="1B5E2492" w14:textId="77777777" w:rsidR="00687C16" w:rsidRPr="00775EEF" w:rsidRDefault="00687C16" w:rsidP="00687C16">
            <w:pPr>
              <w:jc w:val="center"/>
              <w:rPr>
                <w:rFonts w:ascii="Times New Roman" w:hAnsi="Times New Roman"/>
                <w:sz w:val="20"/>
                <w:szCs w:val="20"/>
              </w:rPr>
            </w:pPr>
          </w:p>
        </w:tc>
        <w:tc>
          <w:tcPr>
            <w:tcW w:w="2126" w:type="dxa"/>
            <w:shd w:val="clear" w:color="auto" w:fill="auto"/>
            <w:vAlign w:val="center"/>
          </w:tcPr>
          <w:p w14:paraId="1B5E2493"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QPSK</w:t>
            </w:r>
          </w:p>
        </w:tc>
      </w:tr>
      <w:tr w:rsidR="00687C16" w:rsidRPr="00775EEF" w14:paraId="1B5E2498" w14:textId="77777777" w:rsidTr="006806AA">
        <w:trPr>
          <w:jc w:val="center"/>
        </w:trPr>
        <w:tc>
          <w:tcPr>
            <w:tcW w:w="4106" w:type="dxa"/>
            <w:shd w:val="clear" w:color="auto" w:fill="auto"/>
            <w:vAlign w:val="center"/>
          </w:tcPr>
          <w:p w14:paraId="1B5E2495"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Payload size (without CRC)</w:t>
            </w:r>
          </w:p>
        </w:tc>
        <w:tc>
          <w:tcPr>
            <w:tcW w:w="1418" w:type="dxa"/>
            <w:shd w:val="clear" w:color="auto" w:fill="auto"/>
            <w:vAlign w:val="center"/>
          </w:tcPr>
          <w:p w14:paraId="1B5E2496"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Bits</w:t>
            </w:r>
          </w:p>
        </w:tc>
        <w:tc>
          <w:tcPr>
            <w:tcW w:w="2126" w:type="dxa"/>
            <w:shd w:val="clear" w:color="auto" w:fill="auto"/>
            <w:vAlign w:val="center"/>
          </w:tcPr>
          <w:p w14:paraId="1B5E2497" w14:textId="77777777" w:rsidR="00687C16" w:rsidRPr="00775EEF" w:rsidRDefault="00BD77E9" w:rsidP="00F55719">
            <w:pPr>
              <w:jc w:val="center"/>
              <w:rPr>
                <w:rFonts w:ascii="Times New Roman" w:hAnsi="Times New Roman"/>
                <w:sz w:val="20"/>
                <w:szCs w:val="20"/>
              </w:rPr>
            </w:pPr>
            <w:r w:rsidRPr="00775EEF">
              <w:rPr>
                <w:rFonts w:ascii="Times New Roman" w:hAnsi="Times New Roman"/>
                <w:sz w:val="20"/>
                <w:szCs w:val="20"/>
              </w:rPr>
              <w:t>[</w:t>
            </w:r>
            <w:r w:rsidR="00F72E71" w:rsidRPr="00775EEF">
              <w:rPr>
                <w:rFonts w:ascii="Times New Roman" w:hAnsi="Times New Roman"/>
                <w:sz w:val="20"/>
                <w:szCs w:val="20"/>
              </w:rPr>
              <w:t>2</w:t>
            </w:r>
            <w:r w:rsidR="00F55719">
              <w:rPr>
                <w:rFonts w:ascii="Times New Roman" w:hAnsi="Times New Roman"/>
                <w:sz w:val="20"/>
                <w:szCs w:val="20"/>
              </w:rPr>
              <w:t>8</w:t>
            </w:r>
            <w:r w:rsidRPr="00775EEF">
              <w:rPr>
                <w:rFonts w:ascii="Times New Roman" w:hAnsi="Times New Roman"/>
                <w:sz w:val="20"/>
                <w:szCs w:val="20"/>
              </w:rPr>
              <w:t>]</w:t>
            </w:r>
          </w:p>
        </w:tc>
      </w:tr>
      <w:tr w:rsidR="00687C16" w:rsidRPr="00775EEF" w14:paraId="1B5E249C" w14:textId="77777777" w:rsidTr="006806AA">
        <w:trPr>
          <w:jc w:val="center"/>
        </w:trPr>
        <w:tc>
          <w:tcPr>
            <w:tcW w:w="4106" w:type="dxa"/>
            <w:shd w:val="clear" w:color="auto" w:fill="auto"/>
            <w:vAlign w:val="center"/>
          </w:tcPr>
          <w:p w14:paraId="1B5E2499"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Transport block CRC</w:t>
            </w:r>
          </w:p>
        </w:tc>
        <w:tc>
          <w:tcPr>
            <w:tcW w:w="1418" w:type="dxa"/>
            <w:shd w:val="clear" w:color="auto" w:fill="auto"/>
            <w:vAlign w:val="center"/>
          </w:tcPr>
          <w:p w14:paraId="1B5E249A" w14:textId="77777777" w:rsidR="00687C16" w:rsidRPr="00775EEF" w:rsidRDefault="009810E4" w:rsidP="00687C16">
            <w:pPr>
              <w:jc w:val="center"/>
              <w:rPr>
                <w:rFonts w:ascii="Times New Roman" w:hAnsi="Times New Roman"/>
                <w:sz w:val="20"/>
                <w:szCs w:val="20"/>
              </w:rPr>
            </w:pPr>
            <w:r w:rsidRPr="00775EEF">
              <w:rPr>
                <w:rFonts w:ascii="Times New Roman" w:hAnsi="Times New Roman"/>
                <w:sz w:val="20"/>
                <w:szCs w:val="20"/>
              </w:rPr>
              <w:t>B</w:t>
            </w:r>
            <w:r w:rsidR="00687C16" w:rsidRPr="00775EEF">
              <w:rPr>
                <w:rFonts w:ascii="Times New Roman" w:hAnsi="Times New Roman"/>
                <w:sz w:val="20"/>
                <w:szCs w:val="20"/>
              </w:rPr>
              <w:t>its</w:t>
            </w:r>
          </w:p>
        </w:tc>
        <w:tc>
          <w:tcPr>
            <w:tcW w:w="2126" w:type="dxa"/>
            <w:shd w:val="clear" w:color="auto" w:fill="auto"/>
            <w:vAlign w:val="center"/>
          </w:tcPr>
          <w:p w14:paraId="1B5E249B"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24</w:t>
            </w:r>
          </w:p>
        </w:tc>
      </w:tr>
      <w:tr w:rsidR="00687C16" w:rsidRPr="00775EEF" w14:paraId="1B5E24A0" w14:textId="77777777" w:rsidTr="006806AA">
        <w:trPr>
          <w:jc w:val="center"/>
        </w:trPr>
        <w:tc>
          <w:tcPr>
            <w:tcW w:w="4106" w:type="dxa"/>
            <w:shd w:val="clear" w:color="auto" w:fill="auto"/>
            <w:vAlign w:val="center"/>
          </w:tcPr>
          <w:p w14:paraId="1B5E249D"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Binary Channel Bits</w:t>
            </w:r>
          </w:p>
        </w:tc>
        <w:tc>
          <w:tcPr>
            <w:tcW w:w="1418" w:type="dxa"/>
            <w:shd w:val="clear" w:color="auto" w:fill="auto"/>
            <w:vAlign w:val="center"/>
          </w:tcPr>
          <w:p w14:paraId="1B5E249E" w14:textId="77777777" w:rsidR="00687C16" w:rsidRPr="00775EEF" w:rsidRDefault="00687C16" w:rsidP="00687C16">
            <w:pPr>
              <w:jc w:val="center"/>
              <w:rPr>
                <w:rFonts w:ascii="Times New Roman" w:hAnsi="Times New Roman"/>
                <w:sz w:val="20"/>
                <w:szCs w:val="20"/>
              </w:rPr>
            </w:pPr>
            <w:r w:rsidRPr="00775EEF">
              <w:rPr>
                <w:rFonts w:ascii="Times New Roman" w:hAnsi="Times New Roman"/>
                <w:sz w:val="20"/>
                <w:szCs w:val="20"/>
              </w:rPr>
              <w:t>Bits</w:t>
            </w:r>
          </w:p>
        </w:tc>
        <w:tc>
          <w:tcPr>
            <w:tcW w:w="2126" w:type="dxa"/>
            <w:shd w:val="clear" w:color="auto" w:fill="auto"/>
            <w:vAlign w:val="center"/>
          </w:tcPr>
          <w:p w14:paraId="1B5E249F" w14:textId="77777777" w:rsidR="00687C16" w:rsidRPr="00775EEF" w:rsidRDefault="00F148BB" w:rsidP="00687C16">
            <w:pPr>
              <w:jc w:val="center"/>
              <w:rPr>
                <w:rFonts w:ascii="Times New Roman" w:hAnsi="Times New Roman"/>
                <w:sz w:val="20"/>
                <w:szCs w:val="20"/>
              </w:rPr>
            </w:pPr>
            <w:r w:rsidRPr="00775EEF">
              <w:rPr>
                <w:rFonts w:ascii="Times New Roman" w:hAnsi="Times New Roman"/>
                <w:sz w:val="20"/>
                <w:szCs w:val="20"/>
              </w:rPr>
              <w:t>360</w:t>
            </w:r>
          </w:p>
        </w:tc>
      </w:tr>
      <w:tr w:rsidR="0020501F" w:rsidRPr="00775EEF" w14:paraId="1B5E24A4" w14:textId="77777777" w:rsidTr="006806AA">
        <w:trPr>
          <w:jc w:val="center"/>
        </w:trPr>
        <w:tc>
          <w:tcPr>
            <w:tcW w:w="4106" w:type="dxa"/>
            <w:shd w:val="clear" w:color="auto" w:fill="auto"/>
            <w:vAlign w:val="center"/>
          </w:tcPr>
          <w:p w14:paraId="1B5E24A1" w14:textId="77777777" w:rsidR="0020501F" w:rsidRPr="00775EEF" w:rsidRDefault="0020501F" w:rsidP="00716F36">
            <w:pPr>
              <w:jc w:val="center"/>
              <w:rPr>
                <w:rFonts w:ascii="Times New Roman" w:hAnsi="Times New Roman"/>
                <w:sz w:val="20"/>
                <w:szCs w:val="20"/>
              </w:rPr>
            </w:pPr>
            <w:r w:rsidRPr="00775EEF">
              <w:rPr>
                <w:rFonts w:ascii="Times New Roman" w:hAnsi="Times New Roman"/>
                <w:sz w:val="20"/>
                <w:szCs w:val="20"/>
              </w:rPr>
              <w:t xml:space="preserve">PSCCH performance </w:t>
            </w:r>
            <w:r w:rsidR="00716F36" w:rsidRPr="00775EEF">
              <w:rPr>
                <w:rFonts w:ascii="Times New Roman" w:hAnsi="Times New Roman"/>
                <w:sz w:val="20"/>
                <w:szCs w:val="20"/>
              </w:rPr>
              <w:t>metric (</w:t>
            </w:r>
            <w:r w:rsidRPr="00775EEF">
              <w:rPr>
                <w:rFonts w:ascii="Times New Roman" w:hAnsi="Times New Roman"/>
                <w:sz w:val="20"/>
                <w:szCs w:val="20"/>
              </w:rPr>
              <w:t>Note 1)</w:t>
            </w:r>
          </w:p>
        </w:tc>
        <w:tc>
          <w:tcPr>
            <w:tcW w:w="1418" w:type="dxa"/>
            <w:shd w:val="clear" w:color="auto" w:fill="auto"/>
            <w:vAlign w:val="center"/>
          </w:tcPr>
          <w:p w14:paraId="1B5E24A2" w14:textId="77777777" w:rsidR="0020501F" w:rsidRPr="00775EEF" w:rsidRDefault="0020501F" w:rsidP="00687C16">
            <w:pPr>
              <w:jc w:val="center"/>
              <w:rPr>
                <w:rFonts w:ascii="Times New Roman" w:hAnsi="Times New Roman"/>
                <w:sz w:val="20"/>
                <w:szCs w:val="20"/>
              </w:rPr>
            </w:pPr>
          </w:p>
        </w:tc>
        <w:tc>
          <w:tcPr>
            <w:tcW w:w="2126" w:type="dxa"/>
            <w:shd w:val="clear" w:color="auto" w:fill="auto"/>
            <w:vAlign w:val="center"/>
          </w:tcPr>
          <w:p w14:paraId="1B5E24A3" w14:textId="245CC085" w:rsidR="0020501F" w:rsidRPr="00775EEF" w:rsidRDefault="0020501F" w:rsidP="0020501F">
            <w:pPr>
              <w:jc w:val="center"/>
              <w:rPr>
                <w:rFonts w:ascii="Times New Roman" w:hAnsi="Times New Roman"/>
                <w:sz w:val="20"/>
                <w:szCs w:val="20"/>
              </w:rPr>
            </w:pPr>
            <w:r w:rsidRPr="00775EEF">
              <w:rPr>
                <w:rFonts w:ascii="Times New Roman" w:hAnsi="Times New Roman"/>
                <w:kern w:val="0"/>
                <w:sz w:val="20"/>
                <w:szCs w:val="20"/>
                <w:lang w:val="en-GB" w:eastAsia="ja-JP"/>
              </w:rPr>
              <w:t>SNR</w:t>
            </w:r>
            <w:r w:rsidRPr="00775EEF">
              <w:rPr>
                <w:rFonts w:ascii="Times New Roman" w:hAnsi="Times New Roman"/>
                <w:kern w:val="0"/>
                <w:sz w:val="20"/>
                <w:szCs w:val="20"/>
                <w:vertAlign w:val="subscript"/>
                <w:lang w:val="en-GB" w:eastAsia="ja-JP"/>
              </w:rPr>
              <w:t>PSCCH</w:t>
            </w:r>
            <w:r w:rsidR="00E622C8" w:rsidRPr="00775EEF">
              <w:rPr>
                <w:rFonts w:ascii="Times New Roman" w:hAnsi="Times New Roman"/>
                <w:kern w:val="0"/>
                <w:sz w:val="20"/>
                <w:szCs w:val="20"/>
                <w:lang w:val="en-GB" w:eastAsia="ja-JP"/>
              </w:rPr>
              <w:t>@1</w:t>
            </w:r>
            <w:r w:rsidRPr="00775EEF">
              <w:rPr>
                <w:rFonts w:ascii="Times New Roman" w:hAnsi="Times New Roman"/>
                <w:kern w:val="0"/>
                <w:sz w:val="20"/>
                <w:szCs w:val="20"/>
                <w:lang w:val="en-GB" w:eastAsia="ja-JP"/>
              </w:rPr>
              <w:t>%BLER</w:t>
            </w:r>
          </w:p>
        </w:tc>
      </w:tr>
      <w:tr w:rsidR="00BD77E9" w:rsidRPr="00775EEF" w14:paraId="1B5E24A7" w14:textId="77777777" w:rsidTr="0088052D">
        <w:trPr>
          <w:jc w:val="center"/>
        </w:trPr>
        <w:tc>
          <w:tcPr>
            <w:tcW w:w="7650" w:type="dxa"/>
            <w:gridSpan w:val="3"/>
            <w:shd w:val="clear" w:color="auto" w:fill="auto"/>
            <w:vAlign w:val="center"/>
          </w:tcPr>
          <w:p w14:paraId="1B5E24A5" w14:textId="77777777" w:rsidR="0020501F" w:rsidRPr="00775EEF" w:rsidRDefault="0020501F" w:rsidP="00CC580E">
            <w:pPr>
              <w:jc w:val="left"/>
              <w:rPr>
                <w:rFonts w:ascii="Times New Roman" w:hAnsi="Times New Roman"/>
                <w:sz w:val="20"/>
                <w:szCs w:val="20"/>
              </w:rPr>
            </w:pPr>
            <w:r w:rsidRPr="00775EEF">
              <w:rPr>
                <w:rFonts w:ascii="Times New Roman" w:hAnsi="Times New Roman"/>
                <w:sz w:val="20"/>
                <w:szCs w:val="20"/>
              </w:rPr>
              <w:t xml:space="preserve">Note 1: </w:t>
            </w:r>
            <w:r w:rsidRPr="00775EEF">
              <w:rPr>
                <w:rFonts w:ascii="Times New Roman" w:eastAsia="Times New Roman" w:hAnsi="Times New Roman"/>
                <w:color w:val="000000"/>
                <w:kern w:val="0"/>
                <w:sz w:val="20"/>
                <w:szCs w:val="20"/>
                <w:lang w:val="en-GB"/>
              </w:rPr>
              <w:t xml:space="preserve">The </w:t>
            </w:r>
            <w:r w:rsidR="00BC5761">
              <w:rPr>
                <w:rFonts w:ascii="Times New Roman" w:eastAsia="Times New Roman" w:hAnsi="Times New Roman"/>
                <w:color w:val="000000"/>
                <w:kern w:val="0"/>
                <w:sz w:val="20"/>
                <w:szCs w:val="20"/>
                <w:lang w:val="en-GB"/>
              </w:rPr>
              <w:t>p</w:t>
            </w:r>
            <w:r w:rsidRPr="00775EEF">
              <w:rPr>
                <w:rFonts w:ascii="Times New Roman" w:eastAsia="Times New Roman" w:hAnsi="Times New Roman"/>
                <w:color w:val="000000"/>
                <w:kern w:val="0"/>
                <w:sz w:val="20"/>
                <w:szCs w:val="20"/>
                <w:lang w:val="en-GB"/>
              </w:rPr>
              <w:t>erformance metric is used for PSCCH simulation evaluation.</w:t>
            </w:r>
          </w:p>
          <w:p w14:paraId="11C50641" w14:textId="77777777" w:rsidR="00BD77E9" w:rsidRDefault="00BD77E9" w:rsidP="00315E1D">
            <w:pPr>
              <w:jc w:val="left"/>
              <w:rPr>
                <w:rFonts w:ascii="Times New Roman" w:hAnsi="Times New Roman"/>
                <w:sz w:val="20"/>
                <w:szCs w:val="20"/>
              </w:rPr>
            </w:pPr>
            <w:r w:rsidRPr="00775EEF">
              <w:rPr>
                <w:rFonts w:ascii="Times New Roman" w:hAnsi="Times New Roman"/>
                <w:sz w:val="20"/>
                <w:szCs w:val="20"/>
              </w:rPr>
              <w:t xml:space="preserve">Note </w:t>
            </w:r>
            <w:r w:rsidR="0020501F" w:rsidRPr="00775EEF">
              <w:rPr>
                <w:rFonts w:ascii="Times New Roman" w:hAnsi="Times New Roman"/>
                <w:sz w:val="20"/>
                <w:szCs w:val="20"/>
              </w:rPr>
              <w:t>2</w:t>
            </w:r>
            <w:r w:rsidRPr="00775EEF">
              <w:rPr>
                <w:rFonts w:ascii="Times New Roman" w:hAnsi="Times New Roman"/>
                <w:sz w:val="20"/>
                <w:szCs w:val="20"/>
              </w:rPr>
              <w:t>:</w:t>
            </w:r>
            <w:r w:rsidRPr="00775EEF">
              <w:rPr>
                <w:rFonts w:ascii="Times New Roman" w:hAnsi="Times New Roman"/>
              </w:rPr>
              <w:t xml:space="preserve"> </w:t>
            </w:r>
            <w:r w:rsidRPr="00775EEF">
              <w:rPr>
                <w:rFonts w:ascii="Times New Roman" w:hAnsi="Times New Roman"/>
                <w:sz w:val="20"/>
                <w:szCs w:val="20"/>
              </w:rPr>
              <w:t xml:space="preserve">OCC </w:t>
            </w:r>
            <w:r w:rsidR="00315E1D">
              <w:rPr>
                <w:rFonts w:ascii="Times New Roman" w:hAnsi="Times New Roman"/>
                <w:sz w:val="20"/>
                <w:szCs w:val="20"/>
              </w:rPr>
              <w:t>index</w:t>
            </w:r>
            <w:r w:rsidRPr="00775EEF">
              <w:rPr>
                <w:rFonts w:ascii="Times New Roman" w:hAnsi="Times New Roman"/>
                <w:sz w:val="20"/>
                <w:szCs w:val="20"/>
              </w:rPr>
              <w:t xml:space="preserve"> </w:t>
            </w:r>
            <w:r w:rsidR="00315E1D" w:rsidRPr="00315E1D">
              <w:rPr>
                <w:rFonts w:ascii="Times New Roman" w:hAnsi="Times New Roman"/>
                <w:i/>
                <w:sz w:val="20"/>
                <w:szCs w:val="20"/>
              </w:rPr>
              <w:t>i</w:t>
            </w:r>
            <w:r w:rsidR="00315E1D">
              <w:rPr>
                <w:rFonts w:ascii="Times New Roman" w:hAnsi="Times New Roman"/>
                <w:sz w:val="20"/>
                <w:szCs w:val="20"/>
              </w:rPr>
              <w:t xml:space="preserve"> (in TS 38.211) </w:t>
            </w:r>
            <w:r w:rsidRPr="00775EEF">
              <w:rPr>
                <w:rFonts w:ascii="Times New Roman" w:hAnsi="Times New Roman"/>
                <w:sz w:val="20"/>
                <w:szCs w:val="20"/>
              </w:rPr>
              <w:t xml:space="preserve">for PSCCH DMRS is randomly selected between {0, </w:t>
            </w:r>
            <w:r w:rsidR="00315E1D">
              <w:rPr>
                <w:rFonts w:ascii="Times New Roman" w:hAnsi="Times New Roman"/>
                <w:sz w:val="20"/>
                <w:szCs w:val="20"/>
              </w:rPr>
              <w:t>1</w:t>
            </w:r>
            <w:r w:rsidRPr="00775EEF">
              <w:rPr>
                <w:rFonts w:ascii="Times New Roman" w:hAnsi="Times New Roman"/>
                <w:sz w:val="20"/>
                <w:szCs w:val="20"/>
              </w:rPr>
              <w:t xml:space="preserve">, </w:t>
            </w:r>
            <w:r w:rsidR="00315E1D">
              <w:rPr>
                <w:rFonts w:ascii="Times New Roman" w:hAnsi="Times New Roman"/>
                <w:sz w:val="20"/>
                <w:szCs w:val="20"/>
              </w:rPr>
              <w:t>2</w:t>
            </w:r>
            <w:r w:rsidRPr="00775EEF">
              <w:rPr>
                <w:rFonts w:ascii="Times New Roman" w:hAnsi="Times New Roman"/>
                <w:sz w:val="20"/>
                <w:szCs w:val="20"/>
              </w:rPr>
              <w:t>} for each PSCCH transmission.</w:t>
            </w:r>
          </w:p>
          <w:p w14:paraId="1B5E24A6" w14:textId="1749FF6D" w:rsidR="005B2FA2" w:rsidRPr="00775EEF" w:rsidRDefault="005B2FA2" w:rsidP="00315E1D">
            <w:pPr>
              <w:jc w:val="left"/>
              <w:rPr>
                <w:rFonts w:ascii="Times New Roman" w:hAnsi="Times New Roman"/>
                <w:sz w:val="20"/>
                <w:szCs w:val="20"/>
              </w:rPr>
            </w:pPr>
            <w:r>
              <w:rPr>
                <w:rFonts w:ascii="Times New Roman" w:hAnsi="Times New Roman"/>
                <w:sz w:val="20"/>
                <w:szCs w:val="20"/>
              </w:rPr>
              <w:t>Note 3: Two propagation conditions are listed as options</w:t>
            </w:r>
            <w:r w:rsidR="00CF2A4F">
              <w:rPr>
                <w:rFonts w:ascii="Times New Roman" w:hAnsi="Times New Roman"/>
                <w:sz w:val="20"/>
                <w:szCs w:val="20"/>
              </w:rPr>
              <w:t xml:space="preserve"> for alignment purpose, one of the option will be chosen for </w:t>
            </w:r>
            <w:r w:rsidR="006343D8">
              <w:rPr>
                <w:rFonts w:ascii="Times New Roman" w:hAnsi="Times New Roman"/>
                <w:sz w:val="20"/>
                <w:szCs w:val="20"/>
              </w:rPr>
              <w:t>defining requirement</w:t>
            </w:r>
          </w:p>
        </w:tc>
      </w:tr>
    </w:tbl>
    <w:p w14:paraId="1B5E24A8" w14:textId="77777777" w:rsidR="005212AA" w:rsidRPr="00775EEF" w:rsidRDefault="005212AA" w:rsidP="005212AA">
      <w:pPr>
        <w:spacing w:after="120"/>
        <w:rPr>
          <w:rFonts w:ascii="Times New Roman" w:hAnsi="Times New Roman"/>
          <w:color w:val="0070C0"/>
          <w:lang w:val="sv-SE"/>
        </w:rPr>
      </w:pPr>
    </w:p>
    <w:p w14:paraId="1B5E24A9" w14:textId="77777777" w:rsidR="00687C16" w:rsidRPr="00775EEF" w:rsidRDefault="00687C16" w:rsidP="00687C16">
      <w:pPr>
        <w:pStyle w:val="2"/>
        <w:numPr>
          <w:ilvl w:val="0"/>
          <w:numId w:val="13"/>
        </w:numPr>
        <w:rPr>
          <w:rFonts w:ascii="Times New Roman" w:hAnsi="Times New Roman"/>
        </w:rPr>
      </w:pPr>
      <w:r w:rsidRPr="00775EEF">
        <w:rPr>
          <w:rFonts w:ascii="Times New Roman" w:hAnsi="Times New Roman"/>
        </w:rPr>
        <w:t>PSBCH Demodulation</w:t>
      </w:r>
      <w:r w:rsidR="007F69F4">
        <w:rPr>
          <w:rFonts w:ascii="Times New Roman" w:hAnsi="Times New Roman"/>
        </w:rPr>
        <w:t xml:space="preserve"> test</w:t>
      </w:r>
    </w:p>
    <w:p w14:paraId="1B5E24AA" w14:textId="77777777" w:rsidR="00687C16" w:rsidRPr="00775EEF" w:rsidRDefault="00687C16" w:rsidP="00687C16">
      <w:pPr>
        <w:rPr>
          <w:rFonts w:ascii="Times New Roman" w:eastAsia="Malgun Gothic" w:hAnsi="Times New Roman"/>
          <w:lang w:eastAsia="ko-KR"/>
        </w:rPr>
      </w:pPr>
      <w:r w:rsidRPr="00775EEF">
        <w:rPr>
          <w:rFonts w:ascii="Times New Roman" w:eastAsia="Malgun Gothic" w:hAnsi="Times New Roman"/>
          <w:lang w:eastAsia="ko-KR"/>
        </w:rPr>
        <w:t xml:space="preserve">The simulation assumptions for PSBCH performance requirements are given in </w:t>
      </w:r>
      <w:r w:rsidRPr="00775EEF">
        <w:rPr>
          <w:rFonts w:ascii="Times New Roman" w:eastAsia="Malgun Gothic" w:hAnsi="Times New Roman"/>
          <w:lang w:eastAsia="ko-KR"/>
        </w:rPr>
        <w:fldChar w:fldCharType="begin"/>
      </w:r>
      <w:r w:rsidRPr="00775EEF">
        <w:rPr>
          <w:rFonts w:ascii="Times New Roman" w:eastAsia="Malgun Gothic" w:hAnsi="Times New Roman"/>
          <w:lang w:eastAsia="ko-KR"/>
        </w:rPr>
        <w:instrText xml:space="preserve"> REF _Ref49115403 \h </w:instrText>
      </w:r>
      <w:r w:rsidR="00775EEF">
        <w:rPr>
          <w:rFonts w:ascii="Times New Roman" w:eastAsia="Malgun Gothic" w:hAnsi="Times New Roman"/>
          <w:lang w:eastAsia="ko-KR"/>
        </w:rPr>
        <w:instrText xml:space="preserve"> \* MERGEFORMAT </w:instrText>
      </w:r>
      <w:r w:rsidRPr="00775EEF">
        <w:rPr>
          <w:rFonts w:ascii="Times New Roman" w:eastAsia="Malgun Gothic" w:hAnsi="Times New Roman"/>
          <w:lang w:eastAsia="ko-KR"/>
        </w:rPr>
      </w:r>
      <w:r w:rsidRPr="00775EEF">
        <w:rPr>
          <w:rFonts w:ascii="Times New Roman" w:eastAsia="Malgun Gothic" w:hAnsi="Times New Roman"/>
          <w:lang w:eastAsia="ko-KR"/>
        </w:rPr>
        <w:fldChar w:fldCharType="separate"/>
      </w:r>
      <w:r w:rsidR="00F723B1" w:rsidRPr="00F723B1">
        <w:rPr>
          <w:rFonts w:ascii="Times New Roman" w:hAnsi="Times New Roman"/>
        </w:rPr>
        <w:t xml:space="preserve">Table </w:t>
      </w:r>
      <w:r w:rsidR="00F723B1" w:rsidRPr="00F723B1">
        <w:rPr>
          <w:rFonts w:ascii="Times New Roman" w:hAnsi="Times New Roman"/>
          <w:noProof/>
        </w:rPr>
        <w:t>3</w:t>
      </w:r>
      <w:r w:rsidRPr="00775EEF">
        <w:rPr>
          <w:rFonts w:ascii="Times New Roman" w:eastAsia="Malgun Gothic" w:hAnsi="Times New Roman"/>
          <w:lang w:eastAsia="ko-KR"/>
        </w:rPr>
        <w:fldChar w:fldCharType="end"/>
      </w:r>
      <w:r w:rsidRPr="00775EEF">
        <w:rPr>
          <w:rFonts w:ascii="Times New Roman" w:eastAsia="Malgun Gothic" w:hAnsi="Times New Roman"/>
          <w:lang w:eastAsia="ko-KR"/>
        </w:rPr>
        <w:t>.</w:t>
      </w:r>
    </w:p>
    <w:p w14:paraId="1B5E24AB" w14:textId="77777777" w:rsidR="00687C16" w:rsidRPr="00775EEF" w:rsidRDefault="00687C16" w:rsidP="005212AA">
      <w:pPr>
        <w:rPr>
          <w:rFonts w:ascii="Times New Roman" w:hAnsi="Times New Roman"/>
          <w:b/>
          <w:bCs/>
          <w:sz w:val="24"/>
          <w:szCs w:val="16"/>
        </w:rPr>
      </w:pPr>
    </w:p>
    <w:p w14:paraId="1B5E24AC" w14:textId="77777777" w:rsidR="00687C16" w:rsidRPr="005E4C4F" w:rsidRDefault="00687C16" w:rsidP="005E4C4F">
      <w:pPr>
        <w:pStyle w:val="ad"/>
        <w:spacing w:after="120"/>
        <w:jc w:val="center"/>
      </w:pPr>
      <w:bookmarkStart w:id="3" w:name="_Ref49115403"/>
      <w:r w:rsidRPr="005E4C4F">
        <w:t xml:space="preserve">Table </w:t>
      </w:r>
      <w:r w:rsidRPr="005E4C4F">
        <w:fldChar w:fldCharType="begin"/>
      </w:r>
      <w:r w:rsidRPr="005E4C4F">
        <w:instrText xml:space="preserve"> SEQ Table \* ARABIC </w:instrText>
      </w:r>
      <w:r w:rsidRPr="005E4C4F">
        <w:fldChar w:fldCharType="separate"/>
      </w:r>
      <w:r w:rsidR="00F723B1">
        <w:rPr>
          <w:noProof/>
        </w:rPr>
        <w:t>3</w:t>
      </w:r>
      <w:r w:rsidRPr="005E4C4F">
        <w:fldChar w:fldCharType="end"/>
      </w:r>
      <w:bookmarkEnd w:id="3"/>
      <w:r w:rsidRPr="005E4C4F">
        <w:t xml:space="preserve"> Simulation assumption for PS</w:t>
      </w:r>
      <w:r w:rsidR="00F11BFA" w:rsidRPr="005E4C4F">
        <w:t>B</w:t>
      </w:r>
      <w:r w:rsidRPr="005E4C4F">
        <w:t>CH demodulation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843"/>
        <w:gridCol w:w="2268"/>
      </w:tblGrid>
      <w:tr w:rsidR="005212AA" w:rsidRPr="00775EEF" w14:paraId="1B5E24B0" w14:textId="77777777" w:rsidTr="006806AA">
        <w:trPr>
          <w:jc w:val="center"/>
        </w:trPr>
        <w:tc>
          <w:tcPr>
            <w:tcW w:w="3964" w:type="dxa"/>
            <w:shd w:val="clear" w:color="auto" w:fill="auto"/>
            <w:vAlign w:val="center"/>
          </w:tcPr>
          <w:p w14:paraId="1B5E24AD"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Parameters</w:t>
            </w:r>
          </w:p>
        </w:tc>
        <w:tc>
          <w:tcPr>
            <w:tcW w:w="1843" w:type="dxa"/>
            <w:shd w:val="clear" w:color="auto" w:fill="auto"/>
            <w:vAlign w:val="center"/>
          </w:tcPr>
          <w:p w14:paraId="1B5E24AE"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Unit</w:t>
            </w:r>
          </w:p>
        </w:tc>
        <w:tc>
          <w:tcPr>
            <w:tcW w:w="2268" w:type="dxa"/>
            <w:shd w:val="clear" w:color="auto" w:fill="auto"/>
            <w:vAlign w:val="center"/>
          </w:tcPr>
          <w:p w14:paraId="1B5E24AF"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Value</w:t>
            </w:r>
          </w:p>
        </w:tc>
      </w:tr>
      <w:tr w:rsidR="005212AA" w:rsidRPr="00775EEF" w14:paraId="1B5E24B4" w14:textId="77777777" w:rsidTr="006806AA">
        <w:trPr>
          <w:jc w:val="center"/>
        </w:trPr>
        <w:tc>
          <w:tcPr>
            <w:tcW w:w="3964" w:type="dxa"/>
            <w:shd w:val="clear" w:color="auto" w:fill="auto"/>
            <w:vAlign w:val="center"/>
          </w:tcPr>
          <w:p w14:paraId="1B5E24B1"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Test</w:t>
            </w:r>
          </w:p>
        </w:tc>
        <w:tc>
          <w:tcPr>
            <w:tcW w:w="1843" w:type="dxa"/>
            <w:shd w:val="clear" w:color="auto" w:fill="auto"/>
            <w:vAlign w:val="center"/>
          </w:tcPr>
          <w:p w14:paraId="1B5E24B2"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2268" w:type="dxa"/>
            <w:shd w:val="clear" w:color="auto" w:fill="auto"/>
            <w:vAlign w:val="center"/>
          </w:tcPr>
          <w:p w14:paraId="1B5E24B3"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BCH_Test1</w:t>
            </w:r>
          </w:p>
        </w:tc>
      </w:tr>
      <w:tr w:rsidR="00784835" w:rsidRPr="00775EEF" w14:paraId="1B5E24B8" w14:textId="77777777" w:rsidTr="006806AA">
        <w:trPr>
          <w:jc w:val="center"/>
        </w:trPr>
        <w:tc>
          <w:tcPr>
            <w:tcW w:w="3964" w:type="dxa"/>
            <w:shd w:val="clear" w:color="auto" w:fill="auto"/>
            <w:vAlign w:val="center"/>
          </w:tcPr>
          <w:p w14:paraId="1B5E24B5" w14:textId="77777777" w:rsidR="00784835" w:rsidRPr="00775EEF" w:rsidRDefault="00784835"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SLID</w:t>
            </w:r>
          </w:p>
        </w:tc>
        <w:tc>
          <w:tcPr>
            <w:tcW w:w="1843" w:type="dxa"/>
            <w:shd w:val="clear" w:color="auto" w:fill="auto"/>
            <w:vAlign w:val="center"/>
          </w:tcPr>
          <w:p w14:paraId="1B5E24B6" w14:textId="77777777" w:rsidR="00784835" w:rsidRPr="00775EEF" w:rsidRDefault="00784835" w:rsidP="003E55CF">
            <w:pPr>
              <w:widowControl/>
              <w:jc w:val="center"/>
              <w:rPr>
                <w:rFonts w:ascii="Times New Roman" w:eastAsia="Times New Roman" w:hAnsi="Times New Roman"/>
                <w:color w:val="000000"/>
                <w:kern w:val="0"/>
                <w:sz w:val="20"/>
                <w:szCs w:val="20"/>
                <w:lang w:val="en-GB"/>
              </w:rPr>
            </w:pPr>
          </w:p>
        </w:tc>
        <w:tc>
          <w:tcPr>
            <w:tcW w:w="2268" w:type="dxa"/>
            <w:shd w:val="clear" w:color="auto" w:fill="auto"/>
            <w:vAlign w:val="center"/>
          </w:tcPr>
          <w:p w14:paraId="1B5E24B7" w14:textId="77777777" w:rsidR="00784835" w:rsidRPr="00775EEF" w:rsidRDefault="00784835"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0</w:t>
            </w:r>
          </w:p>
        </w:tc>
      </w:tr>
      <w:tr w:rsidR="005212AA" w:rsidRPr="00775EEF" w14:paraId="1B5E24BC" w14:textId="77777777" w:rsidTr="006806AA">
        <w:trPr>
          <w:jc w:val="center"/>
        </w:trPr>
        <w:tc>
          <w:tcPr>
            <w:tcW w:w="3964" w:type="dxa"/>
            <w:shd w:val="clear" w:color="auto" w:fill="auto"/>
            <w:vAlign w:val="center"/>
          </w:tcPr>
          <w:p w14:paraId="1B5E24B9"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Synchronization source</w:t>
            </w:r>
          </w:p>
        </w:tc>
        <w:tc>
          <w:tcPr>
            <w:tcW w:w="1843" w:type="dxa"/>
            <w:shd w:val="clear" w:color="auto" w:fill="auto"/>
            <w:vAlign w:val="center"/>
          </w:tcPr>
          <w:p w14:paraId="1B5E24BA"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2268" w:type="dxa"/>
            <w:shd w:val="clear" w:color="auto" w:fill="auto"/>
            <w:vAlign w:val="center"/>
          </w:tcPr>
          <w:p w14:paraId="1B5E24BB"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S-SSB</w:t>
            </w:r>
          </w:p>
        </w:tc>
      </w:tr>
      <w:tr w:rsidR="005212AA" w:rsidRPr="00775EEF" w14:paraId="1B5E24C0" w14:textId="77777777" w:rsidTr="006806AA">
        <w:trPr>
          <w:jc w:val="center"/>
        </w:trPr>
        <w:tc>
          <w:tcPr>
            <w:tcW w:w="3964" w:type="dxa"/>
            <w:shd w:val="clear" w:color="auto" w:fill="auto"/>
            <w:vAlign w:val="center"/>
          </w:tcPr>
          <w:p w14:paraId="1B5E24BD"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Propagation condition</w:t>
            </w:r>
          </w:p>
        </w:tc>
        <w:tc>
          <w:tcPr>
            <w:tcW w:w="1843" w:type="dxa"/>
            <w:shd w:val="clear" w:color="auto" w:fill="auto"/>
            <w:vAlign w:val="center"/>
          </w:tcPr>
          <w:p w14:paraId="1B5E24BE"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2268" w:type="dxa"/>
            <w:shd w:val="clear" w:color="auto" w:fill="auto"/>
            <w:vAlign w:val="center"/>
          </w:tcPr>
          <w:p w14:paraId="1B5E24BF" w14:textId="77777777" w:rsidR="005212AA" w:rsidRPr="00775EEF" w:rsidRDefault="007662DC" w:rsidP="00AD29F9">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w:t>
            </w:r>
            <w:r w:rsidR="00687C16" w:rsidRPr="00775EEF">
              <w:rPr>
                <w:rFonts w:ascii="Times New Roman" w:eastAsia="Times New Roman" w:hAnsi="Times New Roman"/>
                <w:color w:val="000000"/>
                <w:kern w:val="0"/>
                <w:sz w:val="20"/>
                <w:szCs w:val="20"/>
                <w:lang w:val="en-GB"/>
              </w:rPr>
              <w:t>TDLA30-</w:t>
            </w:r>
            <w:r w:rsidR="00F11BFA" w:rsidRPr="00775EEF">
              <w:rPr>
                <w:rFonts w:ascii="Times New Roman" w:eastAsia="Times New Roman" w:hAnsi="Times New Roman"/>
                <w:color w:val="000000"/>
                <w:kern w:val="0"/>
                <w:sz w:val="20"/>
                <w:szCs w:val="20"/>
                <w:lang w:val="en-GB"/>
              </w:rPr>
              <w:t>1</w:t>
            </w:r>
            <w:r w:rsidR="00AD29F9">
              <w:rPr>
                <w:rFonts w:ascii="Times New Roman" w:eastAsia="Times New Roman" w:hAnsi="Times New Roman"/>
                <w:color w:val="000000"/>
                <w:kern w:val="0"/>
                <w:sz w:val="20"/>
                <w:szCs w:val="20"/>
                <w:lang w:val="en-GB"/>
              </w:rPr>
              <w:t>80</w:t>
            </w:r>
            <w:r w:rsidRPr="00775EEF">
              <w:rPr>
                <w:rFonts w:ascii="Times New Roman" w:eastAsia="Times New Roman" w:hAnsi="Times New Roman"/>
                <w:color w:val="000000"/>
                <w:kern w:val="0"/>
                <w:sz w:val="20"/>
                <w:szCs w:val="20"/>
                <w:lang w:val="en-GB"/>
              </w:rPr>
              <w:t>]</w:t>
            </w:r>
          </w:p>
        </w:tc>
      </w:tr>
      <w:tr w:rsidR="005212AA" w:rsidRPr="00775EEF" w14:paraId="1B5E24C4" w14:textId="77777777" w:rsidTr="006806AA">
        <w:trPr>
          <w:jc w:val="center"/>
        </w:trPr>
        <w:tc>
          <w:tcPr>
            <w:tcW w:w="3964" w:type="dxa"/>
            <w:shd w:val="clear" w:color="auto" w:fill="auto"/>
            <w:vAlign w:val="center"/>
          </w:tcPr>
          <w:p w14:paraId="1B5E24C1"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Channel bandwidth</w:t>
            </w:r>
          </w:p>
        </w:tc>
        <w:tc>
          <w:tcPr>
            <w:tcW w:w="1843" w:type="dxa"/>
            <w:shd w:val="clear" w:color="auto" w:fill="auto"/>
            <w:vAlign w:val="center"/>
          </w:tcPr>
          <w:p w14:paraId="1B5E24C2"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MHz</w:t>
            </w:r>
          </w:p>
        </w:tc>
        <w:tc>
          <w:tcPr>
            <w:tcW w:w="2268" w:type="dxa"/>
            <w:shd w:val="clear" w:color="auto" w:fill="auto"/>
            <w:vAlign w:val="center"/>
          </w:tcPr>
          <w:p w14:paraId="1B5E24C3" w14:textId="1489F9E7" w:rsidR="005212AA" w:rsidRPr="00775EEF" w:rsidRDefault="00663355"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20</w:t>
            </w:r>
          </w:p>
        </w:tc>
      </w:tr>
      <w:tr w:rsidR="00315E1D" w:rsidRPr="00775EEF" w14:paraId="1B5E24C9" w14:textId="77777777" w:rsidTr="006806AA">
        <w:trPr>
          <w:jc w:val="center"/>
        </w:trPr>
        <w:tc>
          <w:tcPr>
            <w:tcW w:w="3964" w:type="dxa"/>
            <w:shd w:val="clear" w:color="auto" w:fill="auto"/>
            <w:vAlign w:val="center"/>
          </w:tcPr>
          <w:p w14:paraId="1B5E24C5" w14:textId="77777777" w:rsidR="00315E1D" w:rsidRPr="00775EEF" w:rsidRDefault="00315E1D" w:rsidP="003E55CF">
            <w:pPr>
              <w:widowControl/>
              <w:jc w:val="center"/>
              <w:rPr>
                <w:rFonts w:ascii="Times New Roman" w:eastAsia="Times New Roman" w:hAnsi="Times New Roman"/>
                <w:color w:val="000000"/>
                <w:kern w:val="0"/>
                <w:sz w:val="20"/>
                <w:szCs w:val="20"/>
                <w:lang w:val="en-GB"/>
              </w:rPr>
            </w:pPr>
            <w:r>
              <w:rPr>
                <w:rFonts w:ascii="Times New Roman" w:eastAsia="Times New Roman" w:hAnsi="Times New Roman"/>
                <w:color w:val="000000"/>
                <w:kern w:val="0"/>
                <w:sz w:val="20"/>
                <w:szCs w:val="20"/>
                <w:lang w:val="en-GB"/>
              </w:rPr>
              <w:t>Number SSB per SL period(</w:t>
            </w:r>
            <m:oMath>
              <m:sSubSup>
                <m:sSubSupPr>
                  <m:ctrlPr>
                    <w:rPr>
                      <w:rFonts w:ascii="Cambria Math" w:eastAsia="Times New Roman" w:hAnsi="Cambria Math"/>
                      <w:color w:val="000000"/>
                      <w:kern w:val="0"/>
                      <w:sz w:val="20"/>
                      <w:szCs w:val="20"/>
                      <w:lang w:val="en-GB"/>
                    </w:rPr>
                  </m:ctrlPr>
                </m:sSubSupPr>
                <m:e>
                  <m:r>
                    <w:rPr>
                      <w:rFonts w:ascii="Cambria Math" w:eastAsia="Times New Roman" w:hAnsi="Cambria Math"/>
                      <w:color w:val="000000"/>
                      <w:kern w:val="0"/>
                      <w:sz w:val="20"/>
                      <w:szCs w:val="20"/>
                      <w:lang w:val="en-GB"/>
                    </w:rPr>
                    <m:t>N</m:t>
                  </m:r>
                </m:e>
                <m:sub>
                  <m:r>
                    <w:rPr>
                      <w:rFonts w:ascii="Cambria Math" w:eastAsia="Times New Roman" w:hAnsi="Cambria Math"/>
                      <w:color w:val="000000"/>
                      <w:kern w:val="0"/>
                      <w:sz w:val="20"/>
                      <w:szCs w:val="20"/>
                      <w:lang w:val="en-GB"/>
                    </w:rPr>
                    <m:t>period</m:t>
                  </m:r>
                </m:sub>
                <m:sup>
                  <m:r>
                    <w:rPr>
                      <w:rFonts w:ascii="Cambria Math" w:eastAsia="Times New Roman" w:hAnsi="Cambria Math"/>
                      <w:color w:val="000000"/>
                      <w:kern w:val="0"/>
                      <w:sz w:val="20"/>
                      <w:szCs w:val="20"/>
                      <w:lang w:val="en-GB"/>
                    </w:rPr>
                    <m:t>S-SSB</m:t>
                  </m:r>
                </m:sup>
              </m:sSubSup>
            </m:oMath>
            <w:r>
              <w:rPr>
                <w:rFonts w:ascii="Times New Roman" w:eastAsia="Times New Roman" w:hAnsi="Times New Roman"/>
                <w:color w:val="000000"/>
                <w:kern w:val="0"/>
                <w:sz w:val="20"/>
                <w:szCs w:val="20"/>
                <w:lang w:val="en-GB"/>
              </w:rPr>
              <w:t>)</w:t>
            </w:r>
          </w:p>
        </w:tc>
        <w:tc>
          <w:tcPr>
            <w:tcW w:w="1843" w:type="dxa"/>
            <w:shd w:val="clear" w:color="auto" w:fill="auto"/>
            <w:vAlign w:val="center"/>
          </w:tcPr>
          <w:p w14:paraId="1B5E24C6" w14:textId="77777777" w:rsidR="00315E1D" w:rsidRPr="00775EEF" w:rsidRDefault="00315E1D" w:rsidP="003E55CF">
            <w:pPr>
              <w:widowControl/>
              <w:jc w:val="center"/>
              <w:rPr>
                <w:rFonts w:ascii="Times New Roman" w:eastAsia="Times New Roman" w:hAnsi="Times New Roman"/>
                <w:color w:val="000000"/>
                <w:kern w:val="0"/>
                <w:sz w:val="20"/>
                <w:szCs w:val="20"/>
                <w:lang w:val="en-GB"/>
              </w:rPr>
            </w:pPr>
          </w:p>
        </w:tc>
        <w:tc>
          <w:tcPr>
            <w:tcW w:w="2268" w:type="dxa"/>
            <w:shd w:val="clear" w:color="auto" w:fill="auto"/>
            <w:vAlign w:val="center"/>
          </w:tcPr>
          <w:p w14:paraId="0938E197" w14:textId="77777777" w:rsidR="00B67A5B" w:rsidRDefault="00B67A5B" w:rsidP="002C7929">
            <w:pPr>
              <w:widowControl/>
              <w:jc w:val="center"/>
              <w:rPr>
                <w:rFonts w:ascii="Times New Roman" w:eastAsia="Times New Roman" w:hAnsi="Times New Roman"/>
                <w:color w:val="000000"/>
                <w:kern w:val="0"/>
                <w:sz w:val="20"/>
                <w:szCs w:val="20"/>
                <w:lang w:val="en-GB"/>
              </w:rPr>
            </w:pPr>
            <w:r>
              <w:rPr>
                <w:rFonts w:ascii="Times New Roman" w:eastAsia="Times New Roman" w:hAnsi="Times New Roman"/>
                <w:color w:val="000000"/>
                <w:kern w:val="0"/>
                <w:sz w:val="20"/>
                <w:szCs w:val="20"/>
                <w:lang w:val="en-GB"/>
              </w:rPr>
              <w:t xml:space="preserve">Option 1: </w:t>
            </w:r>
            <w:r w:rsidR="00315E1D">
              <w:rPr>
                <w:rFonts w:ascii="Times New Roman" w:eastAsia="Times New Roman" w:hAnsi="Times New Roman"/>
                <w:color w:val="000000"/>
                <w:kern w:val="0"/>
                <w:sz w:val="20"/>
                <w:szCs w:val="20"/>
                <w:lang w:val="en-GB"/>
              </w:rPr>
              <w:t>1</w:t>
            </w:r>
          </w:p>
          <w:p w14:paraId="1B5E24C8" w14:textId="7B4588C4" w:rsidR="008F5250" w:rsidRPr="00775EEF" w:rsidRDefault="00B67A5B" w:rsidP="00B67A5B">
            <w:pPr>
              <w:widowControl/>
              <w:jc w:val="center"/>
              <w:rPr>
                <w:rFonts w:ascii="Times New Roman" w:eastAsia="Times New Roman" w:hAnsi="Times New Roman"/>
                <w:color w:val="000000"/>
                <w:kern w:val="0"/>
                <w:sz w:val="20"/>
                <w:szCs w:val="20"/>
                <w:lang w:val="en-GB"/>
              </w:rPr>
            </w:pPr>
            <w:bookmarkStart w:id="4" w:name="_GoBack"/>
            <w:r>
              <w:rPr>
                <w:rFonts w:ascii="Times New Roman" w:eastAsia="Times New Roman" w:hAnsi="Times New Roman"/>
                <w:color w:val="000000"/>
                <w:kern w:val="0"/>
                <w:sz w:val="20"/>
                <w:szCs w:val="20"/>
                <w:lang w:val="en-GB"/>
              </w:rPr>
              <w:t>Option 2:</w:t>
            </w:r>
            <w:r w:rsidR="008B0738">
              <w:rPr>
                <w:rFonts w:ascii="Times New Roman" w:eastAsia="Times New Roman" w:hAnsi="Times New Roman"/>
                <w:color w:val="000000"/>
                <w:kern w:val="0"/>
                <w:sz w:val="20"/>
                <w:szCs w:val="20"/>
                <w:lang w:val="en-GB"/>
              </w:rPr>
              <w:t xml:space="preserve"> </w:t>
            </w:r>
            <w:r w:rsidR="008B0738" w:rsidRPr="009C7F4A">
              <w:rPr>
                <w:rFonts w:ascii="Times New Roman" w:eastAsia="Times New Roman" w:hAnsi="Times New Roman"/>
                <w:color w:val="000000"/>
                <w:kern w:val="0"/>
                <w:sz w:val="20"/>
                <w:szCs w:val="20"/>
                <w:lang w:val="en-GB"/>
              </w:rPr>
              <w:t>2</w:t>
            </w:r>
            <w:r>
              <w:rPr>
                <w:rFonts w:ascii="Times New Roman" w:eastAsia="Times New Roman" w:hAnsi="Times New Roman"/>
                <w:color w:val="000000"/>
                <w:kern w:val="0"/>
                <w:sz w:val="20"/>
                <w:szCs w:val="20"/>
                <w:lang w:val="en-GB"/>
              </w:rPr>
              <w:t xml:space="preserve"> </w:t>
            </w:r>
            <w:r w:rsidRPr="00B67A5B">
              <w:rPr>
                <w:rFonts w:ascii="Times New Roman" w:eastAsia="Times New Roman" w:hAnsi="Times New Roman"/>
                <w:color w:val="000000"/>
                <w:kern w:val="0"/>
                <w:sz w:val="20"/>
                <w:szCs w:val="20"/>
                <w:lang w:val="en-GB"/>
              </w:rPr>
              <w:t>S-SSB with different contents</w:t>
            </w:r>
            <w:bookmarkEnd w:id="4"/>
          </w:p>
        </w:tc>
      </w:tr>
      <w:tr w:rsidR="005212AA" w:rsidRPr="00775EEF" w14:paraId="1B5E24CD" w14:textId="77777777" w:rsidTr="006806AA">
        <w:trPr>
          <w:jc w:val="center"/>
        </w:trPr>
        <w:tc>
          <w:tcPr>
            <w:tcW w:w="3964" w:type="dxa"/>
            <w:shd w:val="clear" w:color="auto" w:fill="auto"/>
            <w:vAlign w:val="center"/>
          </w:tcPr>
          <w:p w14:paraId="1B5E24CA"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Allocated resource blocks</w:t>
            </w:r>
          </w:p>
        </w:tc>
        <w:tc>
          <w:tcPr>
            <w:tcW w:w="1843" w:type="dxa"/>
            <w:shd w:val="clear" w:color="auto" w:fill="auto"/>
            <w:vAlign w:val="center"/>
          </w:tcPr>
          <w:p w14:paraId="1B5E24CB"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2268" w:type="dxa"/>
            <w:shd w:val="clear" w:color="auto" w:fill="auto"/>
            <w:vAlign w:val="center"/>
          </w:tcPr>
          <w:p w14:paraId="1B5E24CC"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11</w:t>
            </w:r>
          </w:p>
        </w:tc>
      </w:tr>
      <w:tr w:rsidR="005212AA" w:rsidRPr="00775EEF" w14:paraId="1B5E24D1" w14:textId="77777777" w:rsidTr="006806AA">
        <w:trPr>
          <w:jc w:val="center"/>
        </w:trPr>
        <w:tc>
          <w:tcPr>
            <w:tcW w:w="3964" w:type="dxa"/>
            <w:shd w:val="clear" w:color="auto" w:fill="auto"/>
            <w:vAlign w:val="center"/>
          </w:tcPr>
          <w:p w14:paraId="1B5E24CE"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Subcarrier spacing</w:t>
            </w:r>
          </w:p>
        </w:tc>
        <w:tc>
          <w:tcPr>
            <w:tcW w:w="1843" w:type="dxa"/>
            <w:shd w:val="clear" w:color="auto" w:fill="auto"/>
            <w:vAlign w:val="center"/>
          </w:tcPr>
          <w:p w14:paraId="1B5E24CF"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kHz</w:t>
            </w:r>
          </w:p>
        </w:tc>
        <w:tc>
          <w:tcPr>
            <w:tcW w:w="2268" w:type="dxa"/>
            <w:shd w:val="clear" w:color="auto" w:fill="auto"/>
            <w:vAlign w:val="center"/>
          </w:tcPr>
          <w:p w14:paraId="1B5E24D0"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30</w:t>
            </w:r>
          </w:p>
        </w:tc>
      </w:tr>
      <w:tr w:rsidR="005212AA" w:rsidRPr="00775EEF" w14:paraId="1B5E24D5" w14:textId="77777777" w:rsidTr="006806AA">
        <w:trPr>
          <w:jc w:val="center"/>
        </w:trPr>
        <w:tc>
          <w:tcPr>
            <w:tcW w:w="3964" w:type="dxa"/>
            <w:shd w:val="clear" w:color="auto" w:fill="auto"/>
            <w:vAlign w:val="center"/>
          </w:tcPr>
          <w:p w14:paraId="1B5E24D2"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Timing offset</w:t>
            </w:r>
          </w:p>
        </w:tc>
        <w:tc>
          <w:tcPr>
            <w:tcW w:w="1843" w:type="dxa"/>
            <w:shd w:val="clear" w:color="auto" w:fill="auto"/>
            <w:vAlign w:val="center"/>
          </w:tcPr>
          <w:p w14:paraId="1B5E24D3"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2268" w:type="dxa"/>
            <w:shd w:val="clear" w:color="auto" w:fill="auto"/>
            <w:vAlign w:val="center"/>
          </w:tcPr>
          <w:p w14:paraId="1B5E24D4" w14:textId="77777777" w:rsidR="005212AA" w:rsidRPr="00775EEF" w:rsidRDefault="00687C16"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0</w:t>
            </w:r>
          </w:p>
        </w:tc>
      </w:tr>
      <w:tr w:rsidR="005212AA" w:rsidRPr="00775EEF" w14:paraId="1B5E24D9" w14:textId="77777777" w:rsidTr="006806AA">
        <w:trPr>
          <w:jc w:val="center"/>
        </w:trPr>
        <w:tc>
          <w:tcPr>
            <w:tcW w:w="3964" w:type="dxa"/>
            <w:shd w:val="clear" w:color="auto" w:fill="auto"/>
            <w:vAlign w:val="center"/>
          </w:tcPr>
          <w:p w14:paraId="1B5E24D6"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Frequency offset</w:t>
            </w:r>
          </w:p>
        </w:tc>
        <w:tc>
          <w:tcPr>
            <w:tcW w:w="1843" w:type="dxa"/>
            <w:shd w:val="clear" w:color="auto" w:fill="auto"/>
            <w:vAlign w:val="center"/>
          </w:tcPr>
          <w:p w14:paraId="1B5E24D7"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Hz</w:t>
            </w:r>
          </w:p>
        </w:tc>
        <w:tc>
          <w:tcPr>
            <w:tcW w:w="2268" w:type="dxa"/>
            <w:shd w:val="clear" w:color="auto" w:fill="auto"/>
            <w:vAlign w:val="center"/>
          </w:tcPr>
          <w:p w14:paraId="1B5E24D8" w14:textId="77777777" w:rsidR="005212AA" w:rsidRPr="00775EEF" w:rsidRDefault="00687C16"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0</w:t>
            </w:r>
          </w:p>
        </w:tc>
      </w:tr>
      <w:tr w:rsidR="005212AA" w:rsidRPr="00775EEF" w14:paraId="1B5E24DD" w14:textId="77777777" w:rsidTr="006806AA">
        <w:trPr>
          <w:jc w:val="center"/>
        </w:trPr>
        <w:tc>
          <w:tcPr>
            <w:tcW w:w="3964" w:type="dxa"/>
            <w:shd w:val="clear" w:color="auto" w:fill="auto"/>
            <w:vAlign w:val="center"/>
          </w:tcPr>
          <w:p w14:paraId="1B5E24DA"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The number of symbols (Note 1)</w:t>
            </w:r>
          </w:p>
        </w:tc>
        <w:tc>
          <w:tcPr>
            <w:tcW w:w="1843" w:type="dxa"/>
            <w:shd w:val="clear" w:color="auto" w:fill="auto"/>
            <w:vAlign w:val="center"/>
          </w:tcPr>
          <w:p w14:paraId="1B5E24DB"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2268" w:type="dxa"/>
            <w:shd w:val="clear" w:color="auto" w:fill="auto"/>
            <w:vAlign w:val="center"/>
          </w:tcPr>
          <w:p w14:paraId="1B5E24DC"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8</w:t>
            </w:r>
          </w:p>
        </w:tc>
      </w:tr>
      <w:tr w:rsidR="005212AA" w:rsidRPr="00775EEF" w14:paraId="1B5E24E1" w14:textId="77777777" w:rsidTr="006806AA">
        <w:trPr>
          <w:jc w:val="center"/>
        </w:trPr>
        <w:tc>
          <w:tcPr>
            <w:tcW w:w="3964" w:type="dxa"/>
            <w:shd w:val="clear" w:color="auto" w:fill="auto"/>
            <w:vAlign w:val="center"/>
          </w:tcPr>
          <w:p w14:paraId="1B5E24DE"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Modulation order</w:t>
            </w:r>
          </w:p>
        </w:tc>
        <w:tc>
          <w:tcPr>
            <w:tcW w:w="1843" w:type="dxa"/>
            <w:shd w:val="clear" w:color="auto" w:fill="auto"/>
            <w:vAlign w:val="center"/>
          </w:tcPr>
          <w:p w14:paraId="1B5E24DF"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2268" w:type="dxa"/>
            <w:shd w:val="clear" w:color="auto" w:fill="auto"/>
            <w:vAlign w:val="center"/>
          </w:tcPr>
          <w:p w14:paraId="1B5E24E0"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QPSK</w:t>
            </w:r>
          </w:p>
        </w:tc>
      </w:tr>
      <w:tr w:rsidR="005212AA" w:rsidRPr="00775EEF" w14:paraId="1B5E24E5" w14:textId="77777777" w:rsidTr="006806AA">
        <w:trPr>
          <w:jc w:val="center"/>
        </w:trPr>
        <w:tc>
          <w:tcPr>
            <w:tcW w:w="3964" w:type="dxa"/>
            <w:shd w:val="clear" w:color="auto" w:fill="auto"/>
            <w:vAlign w:val="center"/>
          </w:tcPr>
          <w:p w14:paraId="1B5E24E2"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Transport Block Size (without CRC)</w:t>
            </w:r>
          </w:p>
        </w:tc>
        <w:tc>
          <w:tcPr>
            <w:tcW w:w="1843" w:type="dxa"/>
            <w:shd w:val="clear" w:color="auto" w:fill="auto"/>
            <w:vAlign w:val="center"/>
          </w:tcPr>
          <w:p w14:paraId="1B5E24E3"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Bits</w:t>
            </w:r>
          </w:p>
        </w:tc>
        <w:tc>
          <w:tcPr>
            <w:tcW w:w="2268" w:type="dxa"/>
            <w:shd w:val="clear" w:color="auto" w:fill="auto"/>
            <w:vAlign w:val="center"/>
          </w:tcPr>
          <w:p w14:paraId="1B5E24E4" w14:textId="77777777" w:rsidR="005212AA" w:rsidRPr="00775EEF" w:rsidRDefault="00687C16"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32</w:t>
            </w:r>
          </w:p>
        </w:tc>
      </w:tr>
      <w:tr w:rsidR="005212AA" w:rsidRPr="00775EEF" w14:paraId="1B5E24E9" w14:textId="77777777" w:rsidTr="006806AA">
        <w:trPr>
          <w:jc w:val="center"/>
        </w:trPr>
        <w:tc>
          <w:tcPr>
            <w:tcW w:w="3964" w:type="dxa"/>
            <w:shd w:val="clear" w:color="auto" w:fill="auto"/>
            <w:vAlign w:val="center"/>
          </w:tcPr>
          <w:p w14:paraId="1B5E24E6"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Transport block CRC</w:t>
            </w:r>
          </w:p>
        </w:tc>
        <w:tc>
          <w:tcPr>
            <w:tcW w:w="1843" w:type="dxa"/>
            <w:shd w:val="clear" w:color="auto" w:fill="auto"/>
            <w:vAlign w:val="center"/>
          </w:tcPr>
          <w:p w14:paraId="1B5E24E7" w14:textId="77777777" w:rsidR="005212AA" w:rsidRPr="00775EEF" w:rsidRDefault="00DB2BB3"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B</w:t>
            </w:r>
            <w:r w:rsidR="005212AA" w:rsidRPr="00775EEF">
              <w:rPr>
                <w:rFonts w:ascii="Times New Roman" w:eastAsia="Times New Roman" w:hAnsi="Times New Roman"/>
                <w:color w:val="000000"/>
                <w:kern w:val="0"/>
                <w:sz w:val="20"/>
                <w:szCs w:val="20"/>
                <w:lang w:val="en-GB"/>
              </w:rPr>
              <w:t>its</w:t>
            </w:r>
          </w:p>
        </w:tc>
        <w:tc>
          <w:tcPr>
            <w:tcW w:w="2268" w:type="dxa"/>
            <w:shd w:val="clear" w:color="auto" w:fill="auto"/>
            <w:vAlign w:val="center"/>
          </w:tcPr>
          <w:p w14:paraId="1B5E24E8"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24</w:t>
            </w:r>
          </w:p>
        </w:tc>
      </w:tr>
      <w:tr w:rsidR="005212AA" w:rsidRPr="00775EEF" w14:paraId="1B5E24ED" w14:textId="77777777" w:rsidTr="006806AA">
        <w:trPr>
          <w:jc w:val="center"/>
        </w:trPr>
        <w:tc>
          <w:tcPr>
            <w:tcW w:w="3964" w:type="dxa"/>
            <w:shd w:val="clear" w:color="auto" w:fill="auto"/>
            <w:vAlign w:val="center"/>
          </w:tcPr>
          <w:p w14:paraId="1B5E24EA"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Binary Channel Bits</w:t>
            </w:r>
          </w:p>
        </w:tc>
        <w:tc>
          <w:tcPr>
            <w:tcW w:w="1843" w:type="dxa"/>
            <w:shd w:val="clear" w:color="auto" w:fill="auto"/>
            <w:vAlign w:val="center"/>
          </w:tcPr>
          <w:p w14:paraId="1B5E24EB"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Bits</w:t>
            </w:r>
          </w:p>
        </w:tc>
        <w:tc>
          <w:tcPr>
            <w:tcW w:w="2268" w:type="dxa"/>
            <w:shd w:val="clear" w:color="auto" w:fill="auto"/>
            <w:vAlign w:val="center"/>
          </w:tcPr>
          <w:p w14:paraId="1B5E24EC" w14:textId="77777777" w:rsidR="005212AA" w:rsidRPr="00775EEF" w:rsidRDefault="00EC7253" w:rsidP="003E55CF">
            <w:pPr>
              <w:widowControl/>
              <w:jc w:val="center"/>
              <w:rPr>
                <w:rFonts w:ascii="Times New Roman" w:eastAsia="Times New Roman" w:hAnsi="Times New Roman"/>
                <w:color w:val="000000"/>
                <w:kern w:val="0"/>
                <w:sz w:val="20"/>
                <w:szCs w:val="20"/>
                <w:lang w:val="en-GB"/>
              </w:rPr>
            </w:pPr>
            <w:r>
              <w:rPr>
                <w:rFonts w:ascii="Times New Roman" w:eastAsia="Times New Roman" w:hAnsi="Times New Roman"/>
                <w:color w:val="000000"/>
                <w:kern w:val="0"/>
                <w:sz w:val="20"/>
                <w:szCs w:val="20"/>
                <w:lang w:val="en-GB"/>
              </w:rPr>
              <w:t>1782</w:t>
            </w:r>
          </w:p>
        </w:tc>
      </w:tr>
      <w:tr w:rsidR="007662DC" w:rsidRPr="00775EEF" w14:paraId="1B5E24F1" w14:textId="77777777" w:rsidTr="006806AA">
        <w:trPr>
          <w:jc w:val="center"/>
        </w:trPr>
        <w:tc>
          <w:tcPr>
            <w:tcW w:w="3964" w:type="dxa"/>
            <w:shd w:val="clear" w:color="auto" w:fill="auto"/>
            <w:vAlign w:val="center"/>
          </w:tcPr>
          <w:p w14:paraId="1B5E24EE" w14:textId="77777777" w:rsidR="007662DC" w:rsidRPr="00775EEF" w:rsidRDefault="00716F36"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PSBCH performance metric</w:t>
            </w:r>
            <w:r w:rsidR="007662DC" w:rsidRPr="00775EEF">
              <w:rPr>
                <w:rFonts w:ascii="Times New Roman" w:eastAsia="Times New Roman" w:hAnsi="Times New Roman"/>
                <w:color w:val="000000"/>
                <w:kern w:val="0"/>
                <w:sz w:val="20"/>
                <w:szCs w:val="20"/>
                <w:lang w:val="en-GB"/>
              </w:rPr>
              <w:t xml:space="preserve"> (Note 2)</w:t>
            </w:r>
          </w:p>
        </w:tc>
        <w:tc>
          <w:tcPr>
            <w:tcW w:w="1843" w:type="dxa"/>
            <w:shd w:val="clear" w:color="auto" w:fill="auto"/>
            <w:vAlign w:val="center"/>
          </w:tcPr>
          <w:p w14:paraId="1B5E24EF" w14:textId="77777777" w:rsidR="007662DC" w:rsidRPr="00775EEF" w:rsidRDefault="007662DC" w:rsidP="003E55CF">
            <w:pPr>
              <w:widowControl/>
              <w:jc w:val="center"/>
              <w:rPr>
                <w:rFonts w:ascii="Times New Roman" w:eastAsia="Times New Roman" w:hAnsi="Times New Roman"/>
                <w:color w:val="000000"/>
                <w:kern w:val="0"/>
                <w:sz w:val="20"/>
                <w:szCs w:val="20"/>
                <w:lang w:val="en-GB"/>
              </w:rPr>
            </w:pPr>
          </w:p>
        </w:tc>
        <w:tc>
          <w:tcPr>
            <w:tcW w:w="2268" w:type="dxa"/>
            <w:shd w:val="clear" w:color="auto" w:fill="auto"/>
            <w:vAlign w:val="center"/>
          </w:tcPr>
          <w:p w14:paraId="1B5E24F0" w14:textId="52C1C846" w:rsidR="007662DC" w:rsidRPr="00775EEF" w:rsidRDefault="007662DC" w:rsidP="003E55CF">
            <w:pPr>
              <w:widowControl/>
              <w:jc w:val="center"/>
              <w:rPr>
                <w:rFonts w:ascii="Times New Roman" w:eastAsia="Times New Roman" w:hAnsi="Times New Roman"/>
                <w:color w:val="000000"/>
                <w:kern w:val="0"/>
                <w:sz w:val="20"/>
                <w:szCs w:val="20"/>
                <w:lang w:val="en-GB"/>
              </w:rPr>
            </w:pPr>
            <w:r w:rsidRPr="00775EEF">
              <w:rPr>
                <w:rFonts w:ascii="Times New Roman" w:hAnsi="Times New Roman"/>
                <w:kern w:val="0"/>
                <w:sz w:val="20"/>
                <w:szCs w:val="20"/>
                <w:lang w:val="en-GB" w:eastAsia="ja-JP"/>
              </w:rPr>
              <w:t>SNR</w:t>
            </w:r>
            <w:r w:rsidRPr="00775EEF">
              <w:rPr>
                <w:rFonts w:ascii="Times New Roman" w:hAnsi="Times New Roman"/>
                <w:kern w:val="0"/>
                <w:sz w:val="20"/>
                <w:szCs w:val="20"/>
                <w:vertAlign w:val="subscript"/>
                <w:lang w:val="en-GB" w:eastAsia="ja-JP"/>
              </w:rPr>
              <w:t>PSBCH</w:t>
            </w:r>
            <w:r w:rsidRPr="00775EEF">
              <w:rPr>
                <w:rFonts w:ascii="Times New Roman" w:hAnsi="Times New Roman"/>
                <w:kern w:val="0"/>
                <w:sz w:val="20"/>
                <w:szCs w:val="20"/>
                <w:lang w:val="en-GB" w:eastAsia="ja-JP"/>
              </w:rPr>
              <w:t>@1%BLER</w:t>
            </w:r>
          </w:p>
        </w:tc>
      </w:tr>
      <w:tr w:rsidR="005212AA" w:rsidRPr="00775EEF" w14:paraId="1B5E24F4" w14:textId="77777777" w:rsidTr="006806AA">
        <w:trPr>
          <w:jc w:val="center"/>
        </w:trPr>
        <w:tc>
          <w:tcPr>
            <w:tcW w:w="8075" w:type="dxa"/>
            <w:gridSpan w:val="3"/>
            <w:shd w:val="clear" w:color="auto" w:fill="auto"/>
            <w:vAlign w:val="center"/>
          </w:tcPr>
          <w:p w14:paraId="1B5E24F2" w14:textId="77777777" w:rsidR="005212AA" w:rsidRPr="00775EEF" w:rsidRDefault="005212AA" w:rsidP="00A7285E">
            <w:pPr>
              <w:widowControl/>
              <w:jc w:val="left"/>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 xml:space="preserve">Note 1: The first symbol is </w:t>
            </w:r>
            <w:r w:rsidR="00A7285E" w:rsidRPr="00775EEF">
              <w:rPr>
                <w:rFonts w:ascii="Times New Roman" w:eastAsia="Times New Roman" w:hAnsi="Times New Roman"/>
                <w:color w:val="000000"/>
                <w:kern w:val="0"/>
                <w:sz w:val="20"/>
                <w:szCs w:val="20"/>
                <w:lang w:val="en-GB"/>
              </w:rPr>
              <w:t>for AGC</w:t>
            </w:r>
            <w:r w:rsidRPr="00775EEF">
              <w:rPr>
                <w:rFonts w:ascii="Times New Roman" w:eastAsia="Times New Roman" w:hAnsi="Times New Roman"/>
                <w:color w:val="000000"/>
                <w:kern w:val="0"/>
                <w:sz w:val="20"/>
                <w:szCs w:val="20"/>
                <w:lang w:val="en-GB"/>
              </w:rPr>
              <w:t>.</w:t>
            </w:r>
          </w:p>
          <w:p w14:paraId="1B5E24F3" w14:textId="77777777" w:rsidR="007662DC" w:rsidRPr="00775EEF" w:rsidRDefault="007662DC" w:rsidP="00A7285E">
            <w:pPr>
              <w:widowControl/>
              <w:jc w:val="left"/>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Note 2: The performance metric is used for PSBCH simulation assumption.</w:t>
            </w:r>
          </w:p>
        </w:tc>
      </w:tr>
    </w:tbl>
    <w:p w14:paraId="1B5E24F5" w14:textId="77777777" w:rsidR="005212AA" w:rsidRPr="00775EEF" w:rsidRDefault="005212AA" w:rsidP="005212AA">
      <w:pPr>
        <w:spacing w:after="120"/>
        <w:rPr>
          <w:rFonts w:ascii="Times New Roman" w:hAnsi="Times New Roman"/>
          <w:color w:val="0070C0"/>
        </w:rPr>
      </w:pPr>
    </w:p>
    <w:p w14:paraId="1B5E24F6" w14:textId="77777777" w:rsidR="00687C16" w:rsidRPr="00775EEF" w:rsidRDefault="00687C16" w:rsidP="005165F6">
      <w:pPr>
        <w:pStyle w:val="2"/>
        <w:numPr>
          <w:ilvl w:val="0"/>
          <w:numId w:val="13"/>
        </w:numPr>
        <w:rPr>
          <w:rFonts w:ascii="Times New Roman" w:hAnsi="Times New Roman"/>
        </w:rPr>
      </w:pPr>
      <w:r w:rsidRPr="00775EEF">
        <w:rPr>
          <w:rFonts w:ascii="Times New Roman" w:hAnsi="Times New Roman"/>
        </w:rPr>
        <w:t>PSFCH Demodulation</w:t>
      </w:r>
      <w:r w:rsidR="007F69F4">
        <w:rPr>
          <w:rFonts w:ascii="Times New Roman" w:hAnsi="Times New Roman"/>
        </w:rPr>
        <w:t xml:space="preserve"> test</w:t>
      </w:r>
    </w:p>
    <w:p w14:paraId="1B5E24F7" w14:textId="77777777" w:rsidR="00687C16" w:rsidRPr="00775EEF" w:rsidRDefault="00687C16" w:rsidP="005165F6">
      <w:pPr>
        <w:rPr>
          <w:rFonts w:ascii="Times New Roman" w:eastAsia="Malgun Gothic" w:hAnsi="Times New Roman"/>
          <w:lang w:eastAsia="ko-KR"/>
        </w:rPr>
      </w:pPr>
      <w:r w:rsidRPr="00775EEF">
        <w:rPr>
          <w:rFonts w:ascii="Times New Roman" w:eastAsia="Malgun Gothic" w:hAnsi="Times New Roman"/>
          <w:lang w:eastAsia="ko-KR"/>
        </w:rPr>
        <w:t xml:space="preserve">The simulation assumptions for PSFCH performance requirements are given in </w:t>
      </w:r>
      <w:r w:rsidRPr="00775EEF">
        <w:rPr>
          <w:rFonts w:ascii="Times New Roman" w:eastAsia="Malgun Gothic" w:hAnsi="Times New Roman"/>
          <w:lang w:eastAsia="ko-KR"/>
        </w:rPr>
        <w:fldChar w:fldCharType="begin"/>
      </w:r>
      <w:r w:rsidRPr="00775EEF">
        <w:rPr>
          <w:rFonts w:ascii="Times New Roman" w:eastAsia="Malgun Gothic" w:hAnsi="Times New Roman"/>
          <w:lang w:eastAsia="ko-KR"/>
        </w:rPr>
        <w:instrText xml:space="preserve"> REF _Ref49115486 \h </w:instrText>
      </w:r>
      <w:r w:rsidR="00775EEF">
        <w:rPr>
          <w:rFonts w:ascii="Times New Roman" w:eastAsia="Malgun Gothic" w:hAnsi="Times New Roman"/>
          <w:lang w:eastAsia="ko-KR"/>
        </w:rPr>
        <w:instrText xml:space="preserve"> \* MERGEFORMAT </w:instrText>
      </w:r>
      <w:r w:rsidRPr="00775EEF">
        <w:rPr>
          <w:rFonts w:ascii="Times New Roman" w:eastAsia="Malgun Gothic" w:hAnsi="Times New Roman"/>
          <w:lang w:eastAsia="ko-KR"/>
        </w:rPr>
      </w:r>
      <w:r w:rsidRPr="00775EEF">
        <w:rPr>
          <w:rFonts w:ascii="Times New Roman" w:eastAsia="Malgun Gothic" w:hAnsi="Times New Roman"/>
          <w:lang w:eastAsia="ko-KR"/>
        </w:rPr>
        <w:fldChar w:fldCharType="separate"/>
      </w:r>
      <w:r w:rsidR="00F723B1" w:rsidRPr="00F723B1">
        <w:rPr>
          <w:rFonts w:ascii="Times New Roman" w:hAnsi="Times New Roman"/>
        </w:rPr>
        <w:t xml:space="preserve">Table </w:t>
      </w:r>
      <w:r w:rsidR="00F723B1" w:rsidRPr="00F723B1">
        <w:rPr>
          <w:rFonts w:ascii="Times New Roman" w:hAnsi="Times New Roman"/>
          <w:noProof/>
        </w:rPr>
        <w:t>4</w:t>
      </w:r>
      <w:r w:rsidRPr="00775EEF">
        <w:rPr>
          <w:rFonts w:ascii="Times New Roman" w:eastAsia="Malgun Gothic" w:hAnsi="Times New Roman"/>
          <w:lang w:eastAsia="ko-KR"/>
        </w:rPr>
        <w:fldChar w:fldCharType="end"/>
      </w:r>
      <w:r w:rsidRPr="00775EEF">
        <w:rPr>
          <w:rFonts w:ascii="Times New Roman" w:eastAsia="Malgun Gothic" w:hAnsi="Times New Roman"/>
          <w:lang w:eastAsia="ko-KR"/>
        </w:rPr>
        <w:t>.</w:t>
      </w:r>
    </w:p>
    <w:p w14:paraId="1B5E24F8" w14:textId="77777777" w:rsidR="00687C16" w:rsidRDefault="00687C16" w:rsidP="005165F6">
      <w:pPr>
        <w:rPr>
          <w:rFonts w:ascii="Times New Roman" w:hAnsi="Times New Roman"/>
          <w:b/>
          <w:bCs/>
          <w:sz w:val="24"/>
          <w:szCs w:val="16"/>
        </w:rPr>
      </w:pPr>
    </w:p>
    <w:p w14:paraId="1B5E24F9" w14:textId="77777777" w:rsidR="005E4C4F" w:rsidRPr="00775EEF" w:rsidRDefault="005E4C4F" w:rsidP="005165F6">
      <w:pPr>
        <w:rPr>
          <w:rFonts w:ascii="Times New Roman" w:hAnsi="Times New Roman"/>
          <w:b/>
          <w:bCs/>
          <w:sz w:val="24"/>
          <w:szCs w:val="16"/>
        </w:rPr>
      </w:pPr>
    </w:p>
    <w:p w14:paraId="1B5E24FA" w14:textId="77777777" w:rsidR="00687C16" w:rsidRPr="005E4C4F" w:rsidRDefault="00687C16" w:rsidP="005E4C4F">
      <w:pPr>
        <w:pStyle w:val="ad"/>
        <w:spacing w:after="120"/>
        <w:jc w:val="center"/>
      </w:pPr>
      <w:bookmarkStart w:id="5" w:name="_Ref49115486"/>
      <w:r w:rsidRPr="005E4C4F">
        <w:t xml:space="preserve">Table </w:t>
      </w:r>
      <w:r w:rsidRPr="005E4C4F">
        <w:fldChar w:fldCharType="begin"/>
      </w:r>
      <w:r w:rsidRPr="005E4C4F">
        <w:instrText xml:space="preserve"> SEQ Table \* ARABIC </w:instrText>
      </w:r>
      <w:r w:rsidRPr="005E4C4F">
        <w:fldChar w:fldCharType="separate"/>
      </w:r>
      <w:r w:rsidR="00F723B1">
        <w:rPr>
          <w:noProof/>
        </w:rPr>
        <w:t>4</w:t>
      </w:r>
      <w:r w:rsidRPr="005E4C4F">
        <w:fldChar w:fldCharType="end"/>
      </w:r>
      <w:bookmarkEnd w:id="5"/>
      <w:r w:rsidRPr="005E4C4F">
        <w:t xml:space="preserve"> Simulation assumption for PS</w:t>
      </w:r>
      <w:r w:rsidR="009F59C8" w:rsidRPr="005E4C4F">
        <w:t>F</w:t>
      </w:r>
      <w:r w:rsidRPr="005E4C4F">
        <w:t>CH demodulation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922"/>
        <w:gridCol w:w="3189"/>
      </w:tblGrid>
      <w:tr w:rsidR="005212AA" w:rsidRPr="00775EEF" w14:paraId="1B5E24FE" w14:textId="77777777" w:rsidTr="00CC580E">
        <w:trPr>
          <w:jc w:val="center"/>
        </w:trPr>
        <w:tc>
          <w:tcPr>
            <w:tcW w:w="4535" w:type="dxa"/>
            <w:shd w:val="clear" w:color="auto" w:fill="auto"/>
            <w:vAlign w:val="center"/>
          </w:tcPr>
          <w:p w14:paraId="1B5E24FB"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Parameters</w:t>
            </w:r>
          </w:p>
        </w:tc>
        <w:tc>
          <w:tcPr>
            <w:tcW w:w="922" w:type="dxa"/>
            <w:shd w:val="clear" w:color="auto" w:fill="auto"/>
            <w:vAlign w:val="center"/>
          </w:tcPr>
          <w:p w14:paraId="1B5E24FC"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Unit</w:t>
            </w:r>
          </w:p>
        </w:tc>
        <w:tc>
          <w:tcPr>
            <w:tcW w:w="3189" w:type="dxa"/>
            <w:shd w:val="clear" w:color="auto" w:fill="auto"/>
            <w:vAlign w:val="center"/>
          </w:tcPr>
          <w:p w14:paraId="1B5E24FD"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Value</w:t>
            </w:r>
          </w:p>
        </w:tc>
      </w:tr>
      <w:tr w:rsidR="005212AA" w:rsidRPr="00775EEF" w14:paraId="1B5E2502" w14:textId="77777777" w:rsidTr="00CC580E">
        <w:trPr>
          <w:jc w:val="center"/>
        </w:trPr>
        <w:tc>
          <w:tcPr>
            <w:tcW w:w="4535" w:type="dxa"/>
            <w:shd w:val="clear" w:color="auto" w:fill="auto"/>
            <w:vAlign w:val="center"/>
          </w:tcPr>
          <w:p w14:paraId="1B5E24FF"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Test</w:t>
            </w:r>
          </w:p>
        </w:tc>
        <w:tc>
          <w:tcPr>
            <w:tcW w:w="922" w:type="dxa"/>
            <w:shd w:val="clear" w:color="auto" w:fill="auto"/>
            <w:vAlign w:val="center"/>
          </w:tcPr>
          <w:p w14:paraId="1B5E2500"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3189" w:type="dxa"/>
            <w:shd w:val="clear" w:color="auto" w:fill="auto"/>
            <w:vAlign w:val="center"/>
          </w:tcPr>
          <w:p w14:paraId="1B5E2501"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FCH_Test1</w:t>
            </w:r>
          </w:p>
        </w:tc>
      </w:tr>
      <w:tr w:rsidR="005212AA" w:rsidRPr="00775EEF" w14:paraId="1B5E2506" w14:textId="77777777" w:rsidTr="00CC580E">
        <w:trPr>
          <w:jc w:val="center"/>
        </w:trPr>
        <w:tc>
          <w:tcPr>
            <w:tcW w:w="4535" w:type="dxa"/>
            <w:shd w:val="clear" w:color="auto" w:fill="auto"/>
            <w:vAlign w:val="center"/>
          </w:tcPr>
          <w:p w14:paraId="1B5E2503"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lastRenderedPageBreak/>
              <w:t>Synchronization source</w:t>
            </w:r>
          </w:p>
        </w:tc>
        <w:tc>
          <w:tcPr>
            <w:tcW w:w="922" w:type="dxa"/>
            <w:shd w:val="clear" w:color="auto" w:fill="auto"/>
            <w:vAlign w:val="center"/>
          </w:tcPr>
          <w:p w14:paraId="1B5E2504"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3189" w:type="dxa"/>
            <w:shd w:val="clear" w:color="auto" w:fill="auto"/>
            <w:vAlign w:val="center"/>
          </w:tcPr>
          <w:p w14:paraId="1B5E2505"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GNSS</w:t>
            </w:r>
          </w:p>
        </w:tc>
      </w:tr>
      <w:tr w:rsidR="005212AA" w:rsidRPr="00775EEF" w14:paraId="1B5E250A" w14:textId="77777777" w:rsidTr="00CC580E">
        <w:trPr>
          <w:jc w:val="center"/>
        </w:trPr>
        <w:tc>
          <w:tcPr>
            <w:tcW w:w="4535" w:type="dxa"/>
            <w:shd w:val="clear" w:color="auto" w:fill="auto"/>
            <w:vAlign w:val="center"/>
          </w:tcPr>
          <w:p w14:paraId="1B5E2507"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Propagation condition</w:t>
            </w:r>
          </w:p>
        </w:tc>
        <w:tc>
          <w:tcPr>
            <w:tcW w:w="922" w:type="dxa"/>
            <w:shd w:val="clear" w:color="auto" w:fill="auto"/>
            <w:vAlign w:val="center"/>
          </w:tcPr>
          <w:p w14:paraId="1B5E2508"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3189" w:type="dxa"/>
            <w:shd w:val="clear" w:color="auto" w:fill="auto"/>
            <w:vAlign w:val="center"/>
          </w:tcPr>
          <w:p w14:paraId="1B5E2509" w14:textId="77777777" w:rsidR="005212AA" w:rsidRPr="00775EEF" w:rsidRDefault="007662DC" w:rsidP="00AD29F9">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w:t>
            </w:r>
            <w:r w:rsidR="007002F6">
              <w:rPr>
                <w:rFonts w:ascii="Times New Roman" w:eastAsia="Times New Roman" w:hAnsi="Times New Roman"/>
                <w:color w:val="000000"/>
                <w:kern w:val="0"/>
                <w:sz w:val="20"/>
                <w:szCs w:val="20"/>
                <w:lang w:val="en-GB"/>
              </w:rPr>
              <w:t>TDLA30-1</w:t>
            </w:r>
            <w:r w:rsidR="00AD29F9">
              <w:rPr>
                <w:rFonts w:ascii="Times New Roman" w:eastAsia="Times New Roman" w:hAnsi="Times New Roman"/>
                <w:color w:val="000000"/>
                <w:kern w:val="0"/>
                <w:sz w:val="20"/>
                <w:szCs w:val="20"/>
                <w:lang w:val="en-GB"/>
              </w:rPr>
              <w:t>80</w:t>
            </w:r>
            <w:r w:rsidRPr="00775EEF">
              <w:rPr>
                <w:rFonts w:ascii="Times New Roman" w:eastAsia="Times New Roman" w:hAnsi="Times New Roman"/>
                <w:color w:val="000000"/>
                <w:kern w:val="0"/>
                <w:sz w:val="20"/>
                <w:szCs w:val="20"/>
                <w:lang w:val="en-GB"/>
              </w:rPr>
              <w:t>]</w:t>
            </w:r>
          </w:p>
        </w:tc>
      </w:tr>
      <w:tr w:rsidR="005212AA" w:rsidRPr="00775EEF" w14:paraId="1B5E250E" w14:textId="77777777" w:rsidTr="00CC580E">
        <w:trPr>
          <w:jc w:val="center"/>
        </w:trPr>
        <w:tc>
          <w:tcPr>
            <w:tcW w:w="4535" w:type="dxa"/>
            <w:shd w:val="clear" w:color="auto" w:fill="auto"/>
            <w:vAlign w:val="center"/>
          </w:tcPr>
          <w:p w14:paraId="1B5E250B"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Channel bandwidth</w:t>
            </w:r>
          </w:p>
        </w:tc>
        <w:tc>
          <w:tcPr>
            <w:tcW w:w="922" w:type="dxa"/>
            <w:shd w:val="clear" w:color="auto" w:fill="auto"/>
            <w:vAlign w:val="center"/>
          </w:tcPr>
          <w:p w14:paraId="1B5E250C"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MHz</w:t>
            </w:r>
          </w:p>
        </w:tc>
        <w:tc>
          <w:tcPr>
            <w:tcW w:w="3189" w:type="dxa"/>
            <w:shd w:val="clear" w:color="auto" w:fill="auto"/>
            <w:vAlign w:val="center"/>
          </w:tcPr>
          <w:p w14:paraId="1B5E250D" w14:textId="77777777" w:rsidR="005212AA" w:rsidRPr="00775EEF" w:rsidRDefault="00687C16"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20</w:t>
            </w:r>
          </w:p>
        </w:tc>
      </w:tr>
      <w:tr w:rsidR="005212AA" w:rsidRPr="00775EEF" w14:paraId="1B5E2512" w14:textId="77777777" w:rsidTr="00CC580E">
        <w:trPr>
          <w:jc w:val="center"/>
        </w:trPr>
        <w:tc>
          <w:tcPr>
            <w:tcW w:w="4535" w:type="dxa"/>
            <w:shd w:val="clear" w:color="auto" w:fill="auto"/>
            <w:vAlign w:val="center"/>
          </w:tcPr>
          <w:p w14:paraId="1B5E250F"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Allocated resource blocks</w:t>
            </w:r>
          </w:p>
        </w:tc>
        <w:tc>
          <w:tcPr>
            <w:tcW w:w="922" w:type="dxa"/>
            <w:shd w:val="clear" w:color="auto" w:fill="auto"/>
            <w:vAlign w:val="center"/>
          </w:tcPr>
          <w:p w14:paraId="1B5E2510"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3189" w:type="dxa"/>
            <w:shd w:val="clear" w:color="auto" w:fill="auto"/>
            <w:vAlign w:val="center"/>
          </w:tcPr>
          <w:p w14:paraId="1B5E2511"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1</w:t>
            </w:r>
          </w:p>
        </w:tc>
      </w:tr>
      <w:tr w:rsidR="005212AA" w:rsidRPr="00775EEF" w14:paraId="1B5E2516" w14:textId="77777777" w:rsidTr="00CC580E">
        <w:trPr>
          <w:jc w:val="center"/>
        </w:trPr>
        <w:tc>
          <w:tcPr>
            <w:tcW w:w="4535" w:type="dxa"/>
            <w:shd w:val="clear" w:color="auto" w:fill="auto"/>
            <w:vAlign w:val="center"/>
          </w:tcPr>
          <w:p w14:paraId="1B5E2513"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Subcarrier spacing</w:t>
            </w:r>
          </w:p>
        </w:tc>
        <w:tc>
          <w:tcPr>
            <w:tcW w:w="922" w:type="dxa"/>
            <w:shd w:val="clear" w:color="auto" w:fill="auto"/>
            <w:vAlign w:val="center"/>
          </w:tcPr>
          <w:p w14:paraId="1B5E2514"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kHz</w:t>
            </w:r>
          </w:p>
        </w:tc>
        <w:tc>
          <w:tcPr>
            <w:tcW w:w="3189" w:type="dxa"/>
            <w:shd w:val="clear" w:color="auto" w:fill="auto"/>
            <w:vAlign w:val="center"/>
          </w:tcPr>
          <w:p w14:paraId="1B5E2515"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30</w:t>
            </w:r>
          </w:p>
        </w:tc>
      </w:tr>
      <w:tr w:rsidR="005212AA" w:rsidRPr="00775EEF" w14:paraId="1B5E251A" w14:textId="77777777" w:rsidTr="00CC580E">
        <w:trPr>
          <w:jc w:val="center"/>
        </w:trPr>
        <w:tc>
          <w:tcPr>
            <w:tcW w:w="4535" w:type="dxa"/>
            <w:shd w:val="clear" w:color="auto" w:fill="auto"/>
            <w:vAlign w:val="center"/>
          </w:tcPr>
          <w:p w14:paraId="1B5E2517"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Timing offset</w:t>
            </w:r>
          </w:p>
        </w:tc>
        <w:tc>
          <w:tcPr>
            <w:tcW w:w="922" w:type="dxa"/>
            <w:shd w:val="clear" w:color="auto" w:fill="auto"/>
            <w:vAlign w:val="center"/>
          </w:tcPr>
          <w:p w14:paraId="1B5E2518"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3189" w:type="dxa"/>
            <w:shd w:val="clear" w:color="auto" w:fill="auto"/>
            <w:vAlign w:val="center"/>
          </w:tcPr>
          <w:p w14:paraId="1B5E2519" w14:textId="2EE1CDDE" w:rsidR="005212AA" w:rsidRPr="00775EEF" w:rsidRDefault="00687C16"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CP/2-12Ts</w:t>
            </w:r>
          </w:p>
        </w:tc>
      </w:tr>
      <w:tr w:rsidR="005212AA" w:rsidRPr="00775EEF" w14:paraId="1B5E251E" w14:textId="77777777" w:rsidTr="00CC580E">
        <w:trPr>
          <w:jc w:val="center"/>
        </w:trPr>
        <w:tc>
          <w:tcPr>
            <w:tcW w:w="4535" w:type="dxa"/>
            <w:shd w:val="clear" w:color="auto" w:fill="auto"/>
            <w:vAlign w:val="center"/>
          </w:tcPr>
          <w:p w14:paraId="1B5E251B"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Frequency offset</w:t>
            </w:r>
          </w:p>
        </w:tc>
        <w:tc>
          <w:tcPr>
            <w:tcW w:w="922" w:type="dxa"/>
            <w:shd w:val="clear" w:color="auto" w:fill="auto"/>
            <w:vAlign w:val="center"/>
          </w:tcPr>
          <w:p w14:paraId="1B5E251C"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Hz</w:t>
            </w:r>
          </w:p>
        </w:tc>
        <w:tc>
          <w:tcPr>
            <w:tcW w:w="3189" w:type="dxa"/>
            <w:shd w:val="clear" w:color="auto" w:fill="auto"/>
            <w:vAlign w:val="center"/>
          </w:tcPr>
          <w:p w14:paraId="1B5E251D" w14:textId="453A5EA8" w:rsidR="005212AA" w:rsidRPr="00775EEF" w:rsidRDefault="00687C16"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600</w:t>
            </w:r>
          </w:p>
        </w:tc>
      </w:tr>
      <w:tr w:rsidR="005212AA" w:rsidRPr="00775EEF" w14:paraId="1B5E2522" w14:textId="77777777" w:rsidTr="00CC580E">
        <w:trPr>
          <w:jc w:val="center"/>
        </w:trPr>
        <w:tc>
          <w:tcPr>
            <w:tcW w:w="4535" w:type="dxa"/>
            <w:shd w:val="clear" w:color="auto" w:fill="auto"/>
            <w:vAlign w:val="center"/>
          </w:tcPr>
          <w:p w14:paraId="1B5E251F"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The number of PSFCH symbols</w:t>
            </w:r>
          </w:p>
        </w:tc>
        <w:tc>
          <w:tcPr>
            <w:tcW w:w="922" w:type="dxa"/>
            <w:shd w:val="clear" w:color="auto" w:fill="auto"/>
            <w:vAlign w:val="center"/>
          </w:tcPr>
          <w:p w14:paraId="1B5E2520"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3189" w:type="dxa"/>
            <w:shd w:val="clear" w:color="auto" w:fill="auto"/>
            <w:vAlign w:val="center"/>
          </w:tcPr>
          <w:p w14:paraId="1B5E2521"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2</w:t>
            </w:r>
          </w:p>
        </w:tc>
      </w:tr>
      <w:tr w:rsidR="005212AA" w:rsidRPr="00775EEF" w14:paraId="1B5E2526" w14:textId="77777777" w:rsidTr="00CC580E">
        <w:trPr>
          <w:jc w:val="center"/>
        </w:trPr>
        <w:tc>
          <w:tcPr>
            <w:tcW w:w="4535" w:type="dxa"/>
            <w:shd w:val="clear" w:color="auto" w:fill="auto"/>
            <w:vAlign w:val="center"/>
          </w:tcPr>
          <w:p w14:paraId="1B5E2523"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Number of information bits</w:t>
            </w:r>
          </w:p>
        </w:tc>
        <w:tc>
          <w:tcPr>
            <w:tcW w:w="922" w:type="dxa"/>
            <w:shd w:val="clear" w:color="auto" w:fill="auto"/>
            <w:vAlign w:val="center"/>
          </w:tcPr>
          <w:p w14:paraId="1B5E2524"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bit</w:t>
            </w:r>
          </w:p>
        </w:tc>
        <w:tc>
          <w:tcPr>
            <w:tcW w:w="3189" w:type="dxa"/>
            <w:shd w:val="clear" w:color="auto" w:fill="auto"/>
            <w:vAlign w:val="center"/>
          </w:tcPr>
          <w:p w14:paraId="1B5E2525"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1</w:t>
            </w:r>
          </w:p>
        </w:tc>
      </w:tr>
      <w:tr w:rsidR="005212AA" w:rsidRPr="00775EEF" w14:paraId="1B5E252A" w14:textId="77777777" w:rsidTr="00CC580E">
        <w:trPr>
          <w:jc w:val="center"/>
        </w:trPr>
        <w:tc>
          <w:tcPr>
            <w:tcW w:w="4535" w:type="dxa"/>
            <w:shd w:val="clear" w:color="auto" w:fill="auto"/>
            <w:vAlign w:val="center"/>
          </w:tcPr>
          <w:p w14:paraId="1B5E2527"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PSFCH period</w:t>
            </w:r>
          </w:p>
        </w:tc>
        <w:tc>
          <w:tcPr>
            <w:tcW w:w="922" w:type="dxa"/>
            <w:shd w:val="clear" w:color="auto" w:fill="auto"/>
            <w:vAlign w:val="center"/>
          </w:tcPr>
          <w:p w14:paraId="1B5E2528"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Slot</w:t>
            </w:r>
          </w:p>
        </w:tc>
        <w:tc>
          <w:tcPr>
            <w:tcW w:w="3189" w:type="dxa"/>
            <w:shd w:val="clear" w:color="auto" w:fill="auto"/>
            <w:vAlign w:val="center"/>
          </w:tcPr>
          <w:p w14:paraId="1B5E2529" w14:textId="77777777" w:rsidR="005212AA" w:rsidRPr="00775EEF" w:rsidRDefault="007662DC"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w:t>
            </w:r>
            <w:r w:rsidR="009F67D4" w:rsidRPr="00775EEF">
              <w:rPr>
                <w:rFonts w:ascii="Times New Roman" w:eastAsia="Times New Roman" w:hAnsi="Times New Roman"/>
                <w:color w:val="000000"/>
                <w:kern w:val="0"/>
                <w:sz w:val="20"/>
                <w:szCs w:val="20"/>
                <w:lang w:val="en-GB"/>
              </w:rPr>
              <w:t>1</w:t>
            </w:r>
            <w:r w:rsidRPr="00775EEF">
              <w:rPr>
                <w:rFonts w:ascii="Times New Roman" w:eastAsia="Times New Roman" w:hAnsi="Times New Roman"/>
                <w:color w:val="000000"/>
                <w:kern w:val="0"/>
                <w:sz w:val="20"/>
                <w:szCs w:val="20"/>
                <w:lang w:val="en-GB"/>
              </w:rPr>
              <w:t>]</w:t>
            </w:r>
          </w:p>
        </w:tc>
      </w:tr>
      <w:tr w:rsidR="005212AA" w:rsidRPr="00775EEF" w14:paraId="1B5E252E" w14:textId="77777777" w:rsidTr="00CC580E">
        <w:trPr>
          <w:jc w:val="center"/>
        </w:trPr>
        <w:tc>
          <w:tcPr>
            <w:tcW w:w="4535" w:type="dxa"/>
            <w:shd w:val="clear" w:color="auto" w:fill="auto"/>
            <w:vAlign w:val="center"/>
          </w:tcPr>
          <w:p w14:paraId="1B5E252B"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 xml:space="preserve">Cyclic shift pair </w:t>
            </w:r>
            <w:r w:rsidRPr="002C7929">
              <w:rPr>
                <w:rFonts w:ascii="Times New Roman" w:eastAsia="Times New Roman" w:hAnsi="Times New Roman"/>
                <w:color w:val="000000"/>
                <w:kern w:val="0"/>
                <w:sz w:val="20"/>
                <w:szCs w:val="20"/>
                <w:lang w:val="en-GB"/>
              </w:rPr>
              <w:t>index</w:t>
            </w:r>
          </w:p>
        </w:tc>
        <w:tc>
          <w:tcPr>
            <w:tcW w:w="922" w:type="dxa"/>
            <w:shd w:val="clear" w:color="auto" w:fill="auto"/>
            <w:vAlign w:val="center"/>
          </w:tcPr>
          <w:p w14:paraId="1B5E252C" w14:textId="77777777" w:rsidR="005212AA" w:rsidRPr="00775EEF" w:rsidRDefault="005212AA" w:rsidP="003E55CF">
            <w:pPr>
              <w:widowControl/>
              <w:jc w:val="center"/>
              <w:rPr>
                <w:rFonts w:ascii="Times New Roman" w:eastAsia="Times New Roman" w:hAnsi="Times New Roman"/>
                <w:color w:val="000000"/>
                <w:kern w:val="0"/>
                <w:sz w:val="20"/>
                <w:szCs w:val="20"/>
                <w:lang w:val="en-GB"/>
              </w:rPr>
            </w:pPr>
          </w:p>
        </w:tc>
        <w:tc>
          <w:tcPr>
            <w:tcW w:w="3189" w:type="dxa"/>
            <w:shd w:val="clear" w:color="auto" w:fill="auto"/>
            <w:vAlign w:val="center"/>
          </w:tcPr>
          <w:p w14:paraId="1B5E252D" w14:textId="77777777" w:rsidR="005212AA" w:rsidRPr="00775EEF" w:rsidRDefault="008F5250" w:rsidP="003E55CF">
            <w:pPr>
              <w:widowControl/>
              <w:jc w:val="center"/>
              <w:rPr>
                <w:rFonts w:ascii="Times New Roman" w:eastAsia="Times New Roman" w:hAnsi="Times New Roman"/>
                <w:color w:val="000000"/>
                <w:kern w:val="0"/>
                <w:sz w:val="20"/>
                <w:szCs w:val="20"/>
                <w:lang w:val="en-GB"/>
              </w:rPr>
            </w:pPr>
            <w:r>
              <w:rPr>
                <w:rFonts w:ascii="Times New Roman" w:eastAsia="Times New Roman" w:hAnsi="Times New Roman"/>
                <w:color w:val="000000"/>
                <w:kern w:val="0"/>
                <w:sz w:val="20"/>
                <w:szCs w:val="20"/>
                <w:lang w:val="en-GB"/>
              </w:rPr>
              <w:t xml:space="preserve">1 or </w:t>
            </w:r>
            <w:r w:rsidR="00687C16" w:rsidRPr="00775EEF">
              <w:rPr>
                <w:rFonts w:ascii="Times New Roman" w:eastAsia="Times New Roman" w:hAnsi="Times New Roman"/>
                <w:color w:val="000000"/>
                <w:kern w:val="0"/>
                <w:sz w:val="20"/>
                <w:szCs w:val="20"/>
                <w:lang w:val="en-GB"/>
              </w:rPr>
              <w:t>2</w:t>
            </w:r>
          </w:p>
        </w:tc>
      </w:tr>
      <w:tr w:rsidR="00FB23C1" w:rsidRPr="00775EEF" w14:paraId="1B5E2538" w14:textId="77777777" w:rsidTr="00CC580E">
        <w:trPr>
          <w:jc w:val="center"/>
        </w:trPr>
        <w:tc>
          <w:tcPr>
            <w:tcW w:w="4535" w:type="dxa"/>
            <w:shd w:val="clear" w:color="auto" w:fill="auto"/>
            <w:vAlign w:val="center"/>
          </w:tcPr>
          <w:p w14:paraId="1B5E2533" w14:textId="77777777" w:rsidR="00FB23C1" w:rsidRPr="00775EEF" w:rsidRDefault="00716F36" w:rsidP="003E55CF">
            <w:pPr>
              <w:widowControl/>
              <w:jc w:val="center"/>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PSFCH performance metric (Note 1)</w:t>
            </w:r>
          </w:p>
        </w:tc>
        <w:tc>
          <w:tcPr>
            <w:tcW w:w="922" w:type="dxa"/>
            <w:shd w:val="clear" w:color="auto" w:fill="auto"/>
            <w:vAlign w:val="center"/>
          </w:tcPr>
          <w:p w14:paraId="1B5E2534" w14:textId="77777777" w:rsidR="00FB23C1" w:rsidRPr="00775EEF" w:rsidRDefault="00FB23C1" w:rsidP="003E55CF">
            <w:pPr>
              <w:widowControl/>
              <w:jc w:val="center"/>
              <w:rPr>
                <w:rFonts w:ascii="Times New Roman" w:eastAsia="Times New Roman" w:hAnsi="Times New Roman"/>
                <w:color w:val="000000"/>
                <w:kern w:val="0"/>
                <w:sz w:val="20"/>
                <w:szCs w:val="20"/>
                <w:lang w:val="en-GB"/>
              </w:rPr>
            </w:pPr>
          </w:p>
        </w:tc>
        <w:tc>
          <w:tcPr>
            <w:tcW w:w="3189" w:type="dxa"/>
            <w:shd w:val="clear" w:color="auto" w:fill="auto"/>
            <w:vAlign w:val="center"/>
          </w:tcPr>
          <w:p w14:paraId="1B5E2535" w14:textId="77777777" w:rsidR="00716F36" w:rsidRPr="00775EEF" w:rsidRDefault="005E4C4F" w:rsidP="00716F36">
            <w:pPr>
              <w:widowControl/>
              <w:jc w:val="center"/>
              <w:rPr>
                <w:rFonts w:ascii="Times New Roman" w:hAnsi="Times New Roman"/>
                <w:color w:val="000000"/>
                <w:sz w:val="20"/>
                <w:szCs w:val="20"/>
              </w:rPr>
            </w:pPr>
            <w:r>
              <w:rPr>
                <w:rFonts w:ascii="Times New Roman" w:hAnsi="Times New Roman"/>
                <w:color w:val="000000"/>
                <w:sz w:val="20"/>
                <w:szCs w:val="20"/>
              </w:rPr>
              <w:t>[Pr(ACK miss) &lt; 1%],</w:t>
            </w:r>
            <w:r w:rsidR="00716F36" w:rsidRPr="00775EEF">
              <w:rPr>
                <w:rFonts w:ascii="Times New Roman" w:hAnsi="Times New Roman"/>
                <w:color w:val="000000"/>
                <w:sz w:val="20"/>
                <w:szCs w:val="20"/>
              </w:rPr>
              <w:t xml:space="preserve"> </w:t>
            </w:r>
          </w:p>
          <w:p w14:paraId="1B5E2536" w14:textId="77777777" w:rsidR="00716F36" w:rsidRPr="00775EEF" w:rsidRDefault="005E4C4F" w:rsidP="00716F36">
            <w:pPr>
              <w:widowControl/>
              <w:jc w:val="center"/>
              <w:rPr>
                <w:rFonts w:ascii="Times New Roman" w:hAnsi="Times New Roman"/>
                <w:color w:val="000000"/>
                <w:sz w:val="20"/>
                <w:szCs w:val="20"/>
              </w:rPr>
            </w:pPr>
            <w:r>
              <w:rPr>
                <w:rFonts w:ascii="Times New Roman" w:hAnsi="Times New Roman"/>
                <w:color w:val="000000"/>
                <w:sz w:val="20"/>
                <w:szCs w:val="20"/>
              </w:rPr>
              <w:t>[</w:t>
            </w:r>
            <w:r w:rsidR="00716F36" w:rsidRPr="00775EEF">
              <w:rPr>
                <w:rFonts w:ascii="Times New Roman" w:hAnsi="Times New Roman"/>
                <w:color w:val="000000"/>
                <w:sz w:val="20"/>
                <w:szCs w:val="20"/>
              </w:rPr>
              <w:t>Pr(NACK to ACK) &lt; 0.1%</w:t>
            </w:r>
            <w:r>
              <w:rPr>
                <w:rFonts w:ascii="Times New Roman" w:hAnsi="Times New Roman"/>
                <w:color w:val="000000"/>
                <w:sz w:val="20"/>
                <w:szCs w:val="20"/>
              </w:rPr>
              <w:t>],</w:t>
            </w:r>
            <w:r w:rsidR="00716F36" w:rsidRPr="00775EEF">
              <w:rPr>
                <w:rFonts w:ascii="Times New Roman" w:hAnsi="Times New Roman"/>
                <w:color w:val="000000"/>
                <w:sz w:val="20"/>
                <w:szCs w:val="20"/>
              </w:rPr>
              <w:t xml:space="preserve"> </w:t>
            </w:r>
          </w:p>
          <w:p w14:paraId="1B5E2537" w14:textId="563B2E4D" w:rsidR="00FB23C1" w:rsidRPr="00775EEF" w:rsidRDefault="005E4C4F" w:rsidP="00884E1F">
            <w:pPr>
              <w:widowControl/>
              <w:jc w:val="center"/>
              <w:rPr>
                <w:rFonts w:ascii="Times New Roman" w:eastAsia="Times New Roman" w:hAnsi="Times New Roman"/>
                <w:color w:val="000000"/>
                <w:kern w:val="0"/>
                <w:sz w:val="20"/>
                <w:szCs w:val="20"/>
                <w:lang w:val="en-GB"/>
              </w:rPr>
            </w:pPr>
            <w:r>
              <w:rPr>
                <w:rFonts w:ascii="Times New Roman" w:hAnsi="Times New Roman"/>
                <w:color w:val="000000"/>
                <w:sz w:val="20"/>
                <w:szCs w:val="20"/>
              </w:rPr>
              <w:t>[</w:t>
            </w:r>
            <w:r w:rsidR="00716F36" w:rsidRPr="00775EEF">
              <w:rPr>
                <w:rFonts w:ascii="Times New Roman" w:hAnsi="Times New Roman"/>
                <w:color w:val="000000"/>
                <w:sz w:val="20"/>
                <w:szCs w:val="20"/>
              </w:rPr>
              <w:t>Pr(D</w:t>
            </w:r>
            <w:r w:rsidR="00884E1F">
              <w:rPr>
                <w:rFonts w:ascii="Times New Roman" w:hAnsi="Times New Roman"/>
                <w:color w:val="000000"/>
                <w:sz w:val="20"/>
                <w:szCs w:val="20"/>
              </w:rPr>
              <w:t>T</w:t>
            </w:r>
            <w:r w:rsidR="00716F36" w:rsidRPr="00775EEF">
              <w:rPr>
                <w:rFonts w:ascii="Times New Roman" w:hAnsi="Times New Roman"/>
                <w:color w:val="000000"/>
                <w:sz w:val="20"/>
                <w:szCs w:val="20"/>
              </w:rPr>
              <w:t>X to ACK)&lt;1%</w:t>
            </w:r>
            <w:r>
              <w:rPr>
                <w:rFonts w:ascii="Times New Roman" w:hAnsi="Times New Roman"/>
                <w:color w:val="000000"/>
                <w:sz w:val="20"/>
                <w:szCs w:val="20"/>
              </w:rPr>
              <w:t>]</w:t>
            </w:r>
          </w:p>
        </w:tc>
      </w:tr>
      <w:tr w:rsidR="00716F36" w:rsidRPr="00775EEF" w14:paraId="1B5E253B" w14:textId="77777777" w:rsidTr="0088052D">
        <w:trPr>
          <w:jc w:val="center"/>
        </w:trPr>
        <w:tc>
          <w:tcPr>
            <w:tcW w:w="8646" w:type="dxa"/>
            <w:gridSpan w:val="3"/>
            <w:shd w:val="clear" w:color="auto" w:fill="auto"/>
            <w:vAlign w:val="center"/>
          </w:tcPr>
          <w:p w14:paraId="1B5E2539" w14:textId="77777777" w:rsidR="00716F36" w:rsidRDefault="00716F36" w:rsidP="00CC580E">
            <w:pPr>
              <w:widowControl/>
              <w:jc w:val="left"/>
              <w:rPr>
                <w:rFonts w:ascii="Times New Roman" w:eastAsia="Times New Roman" w:hAnsi="Times New Roman"/>
                <w:color w:val="000000"/>
                <w:kern w:val="0"/>
                <w:sz w:val="20"/>
                <w:szCs w:val="20"/>
                <w:lang w:val="en-GB"/>
              </w:rPr>
            </w:pPr>
            <w:r w:rsidRPr="00775EEF">
              <w:rPr>
                <w:rFonts w:ascii="Times New Roman" w:eastAsia="Times New Roman" w:hAnsi="Times New Roman"/>
                <w:color w:val="000000"/>
                <w:kern w:val="0"/>
                <w:sz w:val="20"/>
                <w:szCs w:val="20"/>
                <w:lang w:val="en-GB"/>
              </w:rPr>
              <w:t>Note 1: The performance metric is used for PSFCH simulation assumption.</w:t>
            </w:r>
          </w:p>
          <w:p w14:paraId="1B5E253A" w14:textId="77777777" w:rsidR="005E4C4F" w:rsidRPr="00775EEF" w:rsidRDefault="005E4C4F" w:rsidP="005E4C4F">
            <w:pPr>
              <w:widowControl/>
              <w:jc w:val="left"/>
              <w:rPr>
                <w:rFonts w:ascii="Times New Roman" w:hAnsi="Times New Roman"/>
                <w:color w:val="0070C0"/>
              </w:rPr>
            </w:pPr>
            <w:r>
              <w:rPr>
                <w:rFonts w:ascii="Times New Roman" w:eastAsia="Times New Roman" w:hAnsi="Times New Roman"/>
                <w:color w:val="000000"/>
                <w:kern w:val="0"/>
                <w:sz w:val="20"/>
                <w:szCs w:val="20"/>
                <w:lang w:val="en-GB"/>
              </w:rPr>
              <w:t>[Note 2: The 1</w:t>
            </w:r>
            <w:r w:rsidRPr="005E4C4F">
              <w:rPr>
                <w:rFonts w:ascii="Times New Roman" w:eastAsia="Times New Roman" w:hAnsi="Times New Roman"/>
                <w:color w:val="000000"/>
                <w:kern w:val="0"/>
                <w:sz w:val="20"/>
                <w:szCs w:val="20"/>
                <w:vertAlign w:val="superscript"/>
                <w:lang w:val="en-GB"/>
              </w:rPr>
              <w:t>st</w:t>
            </w:r>
            <w:r>
              <w:rPr>
                <w:rFonts w:ascii="Times New Roman" w:eastAsia="Times New Roman" w:hAnsi="Times New Roman"/>
                <w:color w:val="000000"/>
                <w:kern w:val="0"/>
                <w:sz w:val="20"/>
                <w:szCs w:val="20"/>
                <w:lang w:val="en-GB"/>
              </w:rPr>
              <w:t xml:space="preserve"> PSFCH which is used for AGC doesn’t need to be considered in performance evaluation.]</w:t>
            </w:r>
          </w:p>
        </w:tc>
      </w:tr>
    </w:tbl>
    <w:p w14:paraId="1B5E253C" w14:textId="77777777" w:rsidR="00385C88" w:rsidRPr="00775EEF" w:rsidRDefault="00385C88" w:rsidP="003020EB">
      <w:pPr>
        <w:widowControl/>
        <w:overflowPunct w:val="0"/>
        <w:autoSpaceDE w:val="0"/>
        <w:autoSpaceDN w:val="0"/>
        <w:adjustRightInd w:val="0"/>
        <w:spacing w:after="180"/>
        <w:textAlignment w:val="baseline"/>
        <w:rPr>
          <w:rFonts w:ascii="Times New Roman" w:hAnsi="Times New Roman"/>
          <w:kern w:val="0"/>
          <w:sz w:val="20"/>
          <w:szCs w:val="20"/>
        </w:rPr>
      </w:pPr>
    </w:p>
    <w:p w14:paraId="1B5E253D" w14:textId="77777777" w:rsidR="001B6A3F" w:rsidRPr="00775EEF" w:rsidRDefault="001B6A3F" w:rsidP="001B6A3F">
      <w:pPr>
        <w:pStyle w:val="2"/>
        <w:numPr>
          <w:ilvl w:val="0"/>
          <w:numId w:val="13"/>
        </w:numPr>
        <w:rPr>
          <w:rFonts w:ascii="Times New Roman" w:hAnsi="Times New Roman"/>
        </w:rPr>
      </w:pPr>
      <w:r w:rsidRPr="00775EEF">
        <w:rPr>
          <w:rFonts w:ascii="Times New Roman" w:hAnsi="Times New Roman"/>
        </w:rPr>
        <w:t>PSCCH and PSSCH decoding capability</w:t>
      </w:r>
    </w:p>
    <w:p w14:paraId="1B5E253E" w14:textId="54E0EEEC" w:rsidR="001B6A3F" w:rsidRDefault="001B6A3F" w:rsidP="001B6A3F">
      <w:pPr>
        <w:rPr>
          <w:rFonts w:ascii="Times New Roman" w:eastAsia="Malgun Gothic" w:hAnsi="Times New Roman"/>
          <w:lang w:eastAsia="ko-KR"/>
        </w:rPr>
      </w:pPr>
      <w:r w:rsidRPr="00775EEF">
        <w:rPr>
          <w:rFonts w:ascii="Times New Roman" w:eastAsia="Malgun Gothic" w:hAnsi="Times New Roman"/>
          <w:lang w:eastAsia="ko-KR"/>
        </w:rPr>
        <w:t xml:space="preserve">The </w:t>
      </w:r>
      <w:r w:rsidR="00EC0918">
        <w:rPr>
          <w:rFonts w:ascii="Times New Roman" w:eastAsia="Malgun Gothic" w:hAnsi="Times New Roman"/>
          <w:lang w:eastAsia="ko-KR"/>
        </w:rPr>
        <w:t xml:space="preserve">options for </w:t>
      </w:r>
      <w:r w:rsidRPr="00775EEF">
        <w:rPr>
          <w:rFonts w:ascii="Times New Roman" w:eastAsia="Malgun Gothic" w:hAnsi="Times New Roman"/>
          <w:lang w:eastAsia="ko-KR"/>
        </w:rPr>
        <w:t xml:space="preserve">simulation assumptions for PSCCH and PSSCH decoding capability are given in </w:t>
      </w:r>
      <w:r w:rsidRPr="00775EEF">
        <w:rPr>
          <w:rFonts w:ascii="Times New Roman" w:eastAsia="Malgun Gothic" w:hAnsi="Times New Roman"/>
          <w:lang w:eastAsia="ko-KR"/>
        </w:rPr>
        <w:fldChar w:fldCharType="begin"/>
      </w:r>
      <w:r w:rsidRPr="00775EEF">
        <w:rPr>
          <w:rFonts w:ascii="Times New Roman" w:eastAsia="Malgun Gothic" w:hAnsi="Times New Roman"/>
          <w:lang w:eastAsia="ko-KR"/>
        </w:rPr>
        <w:instrText xml:space="preserve"> REF _Ref49152675 \h </w:instrText>
      </w:r>
      <w:r w:rsidR="00775EEF">
        <w:rPr>
          <w:rFonts w:ascii="Times New Roman" w:eastAsia="Malgun Gothic" w:hAnsi="Times New Roman"/>
          <w:lang w:eastAsia="ko-KR"/>
        </w:rPr>
        <w:instrText xml:space="preserve"> \* MERGEFORMAT </w:instrText>
      </w:r>
      <w:r w:rsidRPr="00775EEF">
        <w:rPr>
          <w:rFonts w:ascii="Times New Roman" w:eastAsia="Malgun Gothic" w:hAnsi="Times New Roman"/>
          <w:lang w:eastAsia="ko-KR"/>
        </w:rPr>
      </w:r>
      <w:r w:rsidRPr="00775EEF">
        <w:rPr>
          <w:rFonts w:ascii="Times New Roman" w:eastAsia="Malgun Gothic" w:hAnsi="Times New Roman"/>
          <w:lang w:eastAsia="ko-KR"/>
        </w:rPr>
        <w:fldChar w:fldCharType="separate"/>
      </w:r>
      <w:r w:rsidR="00F723B1" w:rsidRPr="00F723B1">
        <w:rPr>
          <w:rFonts w:ascii="Times New Roman" w:hAnsi="Times New Roman"/>
        </w:rPr>
        <w:t xml:space="preserve">Table </w:t>
      </w:r>
      <w:r w:rsidR="00F723B1" w:rsidRPr="00F723B1">
        <w:rPr>
          <w:rFonts w:ascii="Times New Roman" w:hAnsi="Times New Roman"/>
          <w:noProof/>
        </w:rPr>
        <w:t>5</w:t>
      </w:r>
      <w:r w:rsidRPr="00775EEF">
        <w:rPr>
          <w:rFonts w:ascii="Times New Roman" w:eastAsia="Malgun Gothic" w:hAnsi="Times New Roman"/>
          <w:lang w:eastAsia="ko-KR"/>
        </w:rPr>
        <w:fldChar w:fldCharType="end"/>
      </w:r>
      <w:r w:rsidR="004839E1">
        <w:rPr>
          <w:rFonts w:ascii="Times New Roman" w:eastAsia="Malgun Gothic" w:hAnsi="Times New Roman"/>
          <w:lang w:eastAsia="ko-KR"/>
        </w:rPr>
        <w:t>-1, 5-2</w:t>
      </w:r>
      <w:r w:rsidRPr="00775EEF">
        <w:rPr>
          <w:rFonts w:ascii="Times New Roman" w:eastAsia="Malgun Gothic" w:hAnsi="Times New Roman"/>
          <w:lang w:eastAsia="ko-KR"/>
        </w:rPr>
        <w:t>.</w:t>
      </w:r>
    </w:p>
    <w:p w14:paraId="0C0B39EA" w14:textId="1E847566" w:rsidR="004839E1" w:rsidRPr="00775EEF" w:rsidRDefault="004839E1" w:rsidP="001B6A3F">
      <w:pPr>
        <w:rPr>
          <w:rFonts w:ascii="Times New Roman" w:eastAsia="Malgun Gothic" w:hAnsi="Times New Roman"/>
          <w:lang w:eastAsia="ko-KR"/>
        </w:rPr>
      </w:pPr>
      <w:r>
        <w:rPr>
          <w:rFonts w:ascii="Times New Roman" w:eastAsia="Malgun Gothic" w:hAnsi="Times New Roman"/>
          <w:lang w:eastAsia="ko-KR"/>
        </w:rPr>
        <w:t>Option 1:</w:t>
      </w:r>
    </w:p>
    <w:p w14:paraId="1B5E253F" w14:textId="77777777" w:rsidR="00E64540" w:rsidRPr="00775EEF" w:rsidRDefault="00E64540" w:rsidP="001B6A3F">
      <w:pPr>
        <w:rPr>
          <w:rFonts w:ascii="Times New Roman" w:eastAsia="Malgun Gothic" w:hAnsi="Times New Roman"/>
          <w:lang w:eastAsia="ko-KR"/>
        </w:rPr>
      </w:pPr>
    </w:p>
    <w:p w14:paraId="1B5E2540" w14:textId="60481F9C" w:rsidR="001B6A3F" w:rsidRPr="005E4C4F" w:rsidRDefault="001B6A3F" w:rsidP="005E4C4F">
      <w:pPr>
        <w:pStyle w:val="ad"/>
        <w:spacing w:after="120"/>
        <w:jc w:val="center"/>
      </w:pPr>
      <w:bookmarkStart w:id="6" w:name="_Ref49152675"/>
      <w:r w:rsidRPr="005E4C4F">
        <w:t xml:space="preserve">Table </w:t>
      </w:r>
      <w:r w:rsidRPr="005E4C4F">
        <w:fldChar w:fldCharType="begin"/>
      </w:r>
      <w:r w:rsidRPr="005E4C4F">
        <w:instrText xml:space="preserve"> SEQ Table \* ARABIC </w:instrText>
      </w:r>
      <w:r w:rsidRPr="005E4C4F">
        <w:fldChar w:fldCharType="separate"/>
      </w:r>
      <w:r w:rsidR="00F723B1">
        <w:rPr>
          <w:noProof/>
        </w:rPr>
        <w:t>5</w:t>
      </w:r>
      <w:r w:rsidRPr="005E4C4F">
        <w:fldChar w:fldCharType="end"/>
      </w:r>
      <w:bookmarkEnd w:id="6"/>
      <w:r w:rsidR="004839E1">
        <w:t>-1</w:t>
      </w:r>
      <w:r w:rsidRPr="005E4C4F">
        <w:t xml:space="preserve"> Simulation assumption for </w:t>
      </w:r>
      <w:r w:rsidR="009F59C8" w:rsidRPr="005E4C4F">
        <w:t xml:space="preserve">PSCCH decoding </w:t>
      </w:r>
      <w:r w:rsidRPr="005E4C4F">
        <w:t>demodulation performance</w:t>
      </w:r>
    </w:p>
    <w:tbl>
      <w:tblPr>
        <w:tblW w:w="4404" w:type="pct"/>
        <w:jc w:val="center"/>
        <w:tblCellMar>
          <w:left w:w="0" w:type="dxa"/>
          <w:right w:w="0" w:type="dxa"/>
        </w:tblCellMar>
        <w:tblLook w:val="04A0" w:firstRow="1" w:lastRow="0" w:firstColumn="1" w:lastColumn="0" w:noHBand="0" w:noVBand="1"/>
      </w:tblPr>
      <w:tblGrid>
        <w:gridCol w:w="1749"/>
        <w:gridCol w:w="2310"/>
        <w:gridCol w:w="749"/>
        <w:gridCol w:w="3666"/>
      </w:tblGrid>
      <w:tr w:rsidR="004B6DE2" w:rsidRPr="00775EEF" w14:paraId="1B5E2544" w14:textId="77777777" w:rsidTr="00217900">
        <w:trPr>
          <w:jc w:val="center"/>
        </w:trPr>
        <w:tc>
          <w:tcPr>
            <w:tcW w:w="239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41"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Parameter</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42"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Unit</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43" w14:textId="77777777" w:rsidR="004B6DE2" w:rsidRPr="00775EEF" w:rsidRDefault="00E64070" w:rsidP="00E64070">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value</w:t>
            </w:r>
          </w:p>
        </w:tc>
      </w:tr>
      <w:tr w:rsidR="00184D63" w:rsidRPr="00775EEF" w14:paraId="1B5E2548" w14:textId="77777777" w:rsidTr="00217900">
        <w:trPr>
          <w:jc w:val="center"/>
        </w:trPr>
        <w:tc>
          <w:tcPr>
            <w:tcW w:w="239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B5E2545" w14:textId="77777777" w:rsidR="00184D63" w:rsidRPr="00775EEF" w:rsidRDefault="00184D63" w:rsidP="0088052D">
            <w:pPr>
              <w:rPr>
                <w:rFonts w:ascii="Times New Roman" w:eastAsia="PMingLiU" w:hAnsi="Times New Roman"/>
                <w:bCs/>
                <w:sz w:val="20"/>
                <w:szCs w:val="20"/>
                <w:lang w:eastAsia="zh-TW" w:bidi="hi-IN"/>
              </w:rPr>
            </w:pPr>
            <w:r w:rsidRPr="00775EEF">
              <w:rPr>
                <w:rFonts w:ascii="Times New Roman" w:eastAsia="PMingLiU" w:hAnsi="Times New Roman"/>
                <w:bCs/>
                <w:sz w:val="20"/>
                <w:szCs w:val="20"/>
                <w:lang w:eastAsia="zh-TW" w:bidi="hi-IN"/>
              </w:rPr>
              <w:t>Channel bandwidth</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B5E2546" w14:textId="77777777" w:rsidR="00184D63" w:rsidRPr="00775EEF" w:rsidRDefault="00184D63" w:rsidP="0088052D">
            <w:pPr>
              <w:rPr>
                <w:rFonts w:ascii="Times New Roman" w:eastAsia="PMingLiU" w:hAnsi="Times New Roman"/>
                <w:bCs/>
                <w:sz w:val="20"/>
                <w:szCs w:val="20"/>
                <w:lang w:eastAsia="zh-TW" w:bidi="hi-IN"/>
              </w:rPr>
            </w:pPr>
            <w:r w:rsidRPr="00775EEF">
              <w:rPr>
                <w:rFonts w:ascii="Times New Roman" w:eastAsia="PMingLiU" w:hAnsi="Times New Roman"/>
                <w:bCs/>
                <w:sz w:val="20"/>
                <w:szCs w:val="20"/>
                <w:lang w:eastAsia="zh-TW" w:bidi="hi-IN"/>
              </w:rPr>
              <w:t>MHz</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B5E2547" w14:textId="77777777" w:rsidR="00184D63" w:rsidRPr="00775EEF" w:rsidRDefault="005E76AF" w:rsidP="00E64070">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w:t>
            </w:r>
            <w:r w:rsidR="00184D63" w:rsidRPr="00775EEF">
              <w:rPr>
                <w:rFonts w:ascii="Times New Roman" w:eastAsia="PMingLiU" w:hAnsi="Times New Roman"/>
                <w:sz w:val="20"/>
                <w:szCs w:val="20"/>
                <w:lang w:eastAsia="zh-TW" w:bidi="hi-IN"/>
              </w:rPr>
              <w:t>20</w:t>
            </w:r>
            <w:r w:rsidRPr="00775EEF">
              <w:rPr>
                <w:rFonts w:ascii="Times New Roman" w:eastAsia="PMingLiU" w:hAnsi="Times New Roman"/>
                <w:sz w:val="20"/>
                <w:szCs w:val="20"/>
                <w:lang w:eastAsia="zh-TW" w:bidi="hi-IN"/>
              </w:rPr>
              <w:t>]</w:t>
            </w:r>
          </w:p>
        </w:tc>
      </w:tr>
      <w:tr w:rsidR="004B6DE2" w:rsidRPr="00775EEF" w14:paraId="1B5E254C" w14:textId="77777777" w:rsidTr="00217900">
        <w:trPr>
          <w:jc w:val="center"/>
        </w:trPr>
        <w:tc>
          <w:tcPr>
            <w:tcW w:w="239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49"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Communication resource pool configuration</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4A"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4B" w14:textId="77777777" w:rsidR="004B6DE2" w:rsidRPr="00775EEF" w:rsidRDefault="007002F6" w:rsidP="00E64070">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xml:space="preserve"> </w:t>
            </w:r>
            <w:r w:rsidR="004B6DE2" w:rsidRPr="00775EEF">
              <w:rPr>
                <w:rFonts w:ascii="Times New Roman" w:eastAsia="PMingLiU" w:hAnsi="Times New Roman"/>
                <w:sz w:val="20"/>
                <w:szCs w:val="20"/>
                <w:lang w:eastAsia="zh-TW" w:bidi="hi-IN"/>
              </w:rPr>
              <w:t>[</w:t>
            </w:r>
            <w:r w:rsidR="005E76AF" w:rsidRPr="00775EEF">
              <w:rPr>
                <w:rFonts w:ascii="Times New Roman" w:eastAsia="PMingLiU" w:hAnsi="Times New Roman"/>
                <w:sz w:val="20"/>
                <w:szCs w:val="20"/>
                <w:lang w:eastAsia="zh-TW" w:bidi="hi-IN"/>
              </w:rPr>
              <w:t>5</w:t>
            </w:r>
            <w:r w:rsidR="004B6DE2" w:rsidRPr="00775EEF">
              <w:rPr>
                <w:rFonts w:ascii="Times New Roman" w:eastAsia="PMingLiU" w:hAnsi="Times New Roman"/>
                <w:sz w:val="20"/>
                <w:szCs w:val="20"/>
                <w:lang w:eastAsia="zh-TW" w:bidi="hi-IN"/>
              </w:rPr>
              <w:t>] subchannels, [10]RB subchannel size</w:t>
            </w:r>
          </w:p>
        </w:tc>
      </w:tr>
      <w:tr w:rsidR="004B6DE2" w:rsidRPr="00775EEF" w14:paraId="1B5E2552" w14:textId="77777777" w:rsidTr="00217900">
        <w:trPr>
          <w:jc w:val="center"/>
        </w:trPr>
        <w:tc>
          <w:tcPr>
            <w:tcW w:w="1032" w:type="pct"/>
            <w:vMerge w:val="restart"/>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4D"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Sidelink UE i,</w:t>
            </w:r>
          </w:p>
          <w:p w14:paraId="1B5E254E" w14:textId="77777777" w:rsidR="004B6DE2" w:rsidRPr="00775EEF" w:rsidRDefault="004B6DE2" w:rsidP="005E76AF">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0 ≤ i ≤ [</w:t>
            </w:r>
            <w:r w:rsidR="005E76AF" w:rsidRPr="00775EEF">
              <w:rPr>
                <w:rFonts w:ascii="Times New Roman" w:eastAsia="PMingLiU" w:hAnsi="Times New Roman"/>
                <w:bCs/>
                <w:sz w:val="20"/>
                <w:szCs w:val="20"/>
                <w:lang w:eastAsia="zh-TW" w:bidi="hi-IN"/>
              </w:rPr>
              <w:t>4</w:t>
            </w:r>
            <w:r w:rsidRPr="00775EEF">
              <w:rPr>
                <w:rFonts w:ascii="Times New Roman" w:eastAsia="PMingLiU" w:hAnsi="Times New Roman"/>
                <w:bCs/>
                <w:sz w:val="20"/>
                <w:szCs w:val="20"/>
                <w:lang w:eastAsia="zh-TW" w:bidi="hi-IN"/>
              </w:rPr>
              <w:t>] (Note 4)</w:t>
            </w: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4F"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Sidelink Transmissions</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50"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51" w14:textId="77777777" w:rsidR="004B6DE2" w:rsidRPr="00775EEF" w:rsidRDefault="004B6DE2" w:rsidP="00E64070">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PSCCH + PSSCH</w:t>
            </w:r>
          </w:p>
        </w:tc>
      </w:tr>
      <w:tr w:rsidR="004B6DE2" w:rsidRPr="00775EEF" w14:paraId="1B5E2557" w14:textId="77777777" w:rsidTr="00217900">
        <w:trPr>
          <w:jc w:val="center"/>
        </w:trPr>
        <w:tc>
          <w:tcPr>
            <w:tcW w:w="1032" w:type="pct"/>
            <w:vMerge/>
            <w:tcBorders>
              <w:left w:val="single" w:sz="8" w:space="0" w:color="000000"/>
              <w:right w:val="single" w:sz="8" w:space="0" w:color="000000"/>
            </w:tcBorders>
            <w:vAlign w:val="center"/>
            <w:hideMark/>
          </w:tcPr>
          <w:p w14:paraId="1B5E2553" w14:textId="77777777" w:rsidR="004B6DE2" w:rsidRPr="00775EEF" w:rsidRDefault="004B6DE2" w:rsidP="0088052D">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54"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Timing offset (Note 1)</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55"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sym w:font="Symbol" w:char="F06D"/>
            </w:r>
            <w:r w:rsidRPr="00775EEF">
              <w:rPr>
                <w:rFonts w:ascii="Times New Roman" w:eastAsia="PMingLiU" w:hAnsi="Times New Roman"/>
                <w:sz w:val="20"/>
                <w:szCs w:val="20"/>
                <w:lang w:eastAsia="zh-TW" w:bidi="hi-IN"/>
              </w:rPr>
              <w:t>s</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56" w14:textId="77777777" w:rsidR="004B6DE2" w:rsidRPr="00775EEF" w:rsidRDefault="004B6DE2" w:rsidP="00E64070">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0</w:t>
            </w:r>
          </w:p>
        </w:tc>
      </w:tr>
      <w:tr w:rsidR="004B6DE2" w:rsidRPr="00775EEF" w14:paraId="1B5E255C" w14:textId="77777777" w:rsidTr="00217900">
        <w:trPr>
          <w:jc w:val="center"/>
        </w:trPr>
        <w:tc>
          <w:tcPr>
            <w:tcW w:w="1032" w:type="pct"/>
            <w:vMerge/>
            <w:tcBorders>
              <w:left w:val="single" w:sz="8" w:space="0" w:color="000000"/>
              <w:right w:val="single" w:sz="8" w:space="0" w:color="000000"/>
            </w:tcBorders>
            <w:vAlign w:val="center"/>
            <w:hideMark/>
          </w:tcPr>
          <w:p w14:paraId="1B5E2558" w14:textId="77777777" w:rsidR="004B6DE2" w:rsidRPr="00775EEF" w:rsidRDefault="004B6DE2" w:rsidP="0088052D">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59"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Frequency offset (Note 2)</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5A"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Hz</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5B" w14:textId="77777777" w:rsidR="004B6DE2" w:rsidRPr="00775EEF" w:rsidRDefault="004B6DE2" w:rsidP="00E64070">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0</w:t>
            </w:r>
          </w:p>
        </w:tc>
      </w:tr>
      <w:tr w:rsidR="004B6DE2" w:rsidRPr="00775EEF" w14:paraId="1B5E2561" w14:textId="77777777" w:rsidTr="00217900">
        <w:trPr>
          <w:jc w:val="center"/>
        </w:trPr>
        <w:tc>
          <w:tcPr>
            <w:tcW w:w="1032" w:type="pct"/>
            <w:vMerge/>
            <w:tcBorders>
              <w:left w:val="single" w:sz="8" w:space="0" w:color="000000"/>
              <w:right w:val="single" w:sz="8" w:space="0" w:color="000000"/>
            </w:tcBorders>
            <w:vAlign w:val="center"/>
            <w:hideMark/>
          </w:tcPr>
          <w:p w14:paraId="1B5E255D" w14:textId="77777777" w:rsidR="004B6DE2" w:rsidRPr="00775EEF" w:rsidRDefault="004B6DE2" w:rsidP="0088052D">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5E"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Synchronization source</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5F"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60" w14:textId="77777777" w:rsidR="004B6DE2" w:rsidRPr="00775EEF" w:rsidRDefault="004B6DE2" w:rsidP="005E4C4F">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xml:space="preserve">GNSS </w:t>
            </w:r>
          </w:p>
        </w:tc>
      </w:tr>
      <w:tr w:rsidR="004B6DE2" w:rsidRPr="00775EEF" w14:paraId="1B5E2567" w14:textId="77777777" w:rsidTr="00217900">
        <w:trPr>
          <w:jc w:val="center"/>
        </w:trPr>
        <w:tc>
          <w:tcPr>
            <w:tcW w:w="1032" w:type="pct"/>
            <w:vMerge/>
            <w:tcBorders>
              <w:left w:val="single" w:sz="8" w:space="0" w:color="000000"/>
              <w:right w:val="single" w:sz="8" w:space="0" w:color="000000"/>
            </w:tcBorders>
            <w:vAlign w:val="center"/>
            <w:hideMark/>
          </w:tcPr>
          <w:p w14:paraId="1B5E2562" w14:textId="77777777" w:rsidR="004B6DE2" w:rsidRPr="00775EEF" w:rsidRDefault="004B6DE2" w:rsidP="0088052D">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63"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Propagation Channel</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64"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65" w14:textId="77777777" w:rsidR="004B6DE2" w:rsidRPr="00775EEF" w:rsidRDefault="004B6DE2" w:rsidP="00E64070">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Static propagation condition</w:t>
            </w:r>
          </w:p>
          <w:p w14:paraId="1B5E2566" w14:textId="77777777" w:rsidR="004B6DE2" w:rsidRPr="00775EEF" w:rsidRDefault="004B6DE2" w:rsidP="00E64070">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No external noise sources are applied</w:t>
            </w:r>
          </w:p>
        </w:tc>
      </w:tr>
      <w:tr w:rsidR="004B6DE2" w:rsidRPr="00775EEF" w14:paraId="1B5E256C" w14:textId="77777777" w:rsidTr="00217900">
        <w:trPr>
          <w:jc w:val="center"/>
        </w:trPr>
        <w:tc>
          <w:tcPr>
            <w:tcW w:w="1032" w:type="pct"/>
            <w:vMerge/>
            <w:tcBorders>
              <w:left w:val="single" w:sz="8" w:space="0" w:color="000000"/>
              <w:right w:val="single" w:sz="8" w:space="0" w:color="000000"/>
            </w:tcBorders>
            <w:vAlign w:val="center"/>
            <w:hideMark/>
          </w:tcPr>
          <w:p w14:paraId="1B5E2568" w14:textId="77777777" w:rsidR="004B6DE2" w:rsidRPr="00775EEF" w:rsidRDefault="004B6DE2" w:rsidP="0088052D">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69"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Antenna configuration</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6A"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6B" w14:textId="77777777" w:rsidR="004B6DE2" w:rsidRPr="00775EEF" w:rsidRDefault="004B6DE2" w:rsidP="00E64070">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1x2</w:t>
            </w:r>
          </w:p>
        </w:tc>
      </w:tr>
      <w:tr w:rsidR="004B6DE2" w:rsidRPr="00775EEF" w14:paraId="1B5E2571" w14:textId="77777777" w:rsidTr="00217900">
        <w:trPr>
          <w:trHeight w:val="120"/>
          <w:jc w:val="center"/>
        </w:trPr>
        <w:tc>
          <w:tcPr>
            <w:tcW w:w="1032" w:type="pct"/>
            <w:vMerge/>
            <w:tcBorders>
              <w:left w:val="single" w:sz="8" w:space="0" w:color="000000"/>
              <w:right w:val="single" w:sz="8" w:space="0" w:color="000000"/>
            </w:tcBorders>
            <w:vAlign w:val="center"/>
            <w:hideMark/>
          </w:tcPr>
          <w:p w14:paraId="1B5E256D" w14:textId="77777777" w:rsidR="004B6DE2" w:rsidRPr="00775EEF" w:rsidRDefault="004B6DE2" w:rsidP="0088052D">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6E"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PSSCH RMC</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6F"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70" w14:textId="77777777" w:rsidR="004B6DE2" w:rsidRPr="00775EEF" w:rsidRDefault="009F59C8" w:rsidP="00E64070">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w:t>
            </w:r>
            <w:r w:rsidR="004B6DE2" w:rsidRPr="00775EEF">
              <w:rPr>
                <w:rFonts w:ascii="Times New Roman" w:eastAsia="PMingLiU" w:hAnsi="Times New Roman"/>
                <w:sz w:val="20"/>
                <w:szCs w:val="20"/>
                <w:lang w:eastAsia="zh-TW" w:bidi="hi-IN"/>
              </w:rPr>
              <w:t>QPSK,  0.3 (MCS 4), 10RB</w:t>
            </w:r>
            <w:r w:rsidRPr="00775EEF">
              <w:rPr>
                <w:rFonts w:ascii="Times New Roman" w:eastAsia="PMingLiU" w:hAnsi="Times New Roman"/>
                <w:sz w:val="20"/>
                <w:szCs w:val="20"/>
                <w:lang w:eastAsia="zh-TW" w:bidi="hi-IN"/>
              </w:rPr>
              <w:t>]</w:t>
            </w:r>
          </w:p>
        </w:tc>
      </w:tr>
      <w:tr w:rsidR="004B6DE2" w:rsidRPr="00775EEF" w14:paraId="1B5E2576" w14:textId="77777777" w:rsidTr="00217900">
        <w:trPr>
          <w:trHeight w:val="120"/>
          <w:jc w:val="center"/>
        </w:trPr>
        <w:tc>
          <w:tcPr>
            <w:tcW w:w="1032" w:type="pct"/>
            <w:vMerge/>
            <w:tcBorders>
              <w:left w:val="single" w:sz="8" w:space="0" w:color="000000"/>
              <w:bottom w:val="single" w:sz="8" w:space="0" w:color="000000"/>
              <w:right w:val="single" w:sz="8" w:space="0" w:color="000000"/>
            </w:tcBorders>
            <w:vAlign w:val="center"/>
          </w:tcPr>
          <w:p w14:paraId="1B5E2572" w14:textId="77777777" w:rsidR="004B6DE2" w:rsidRPr="00775EEF" w:rsidRDefault="004B6DE2" w:rsidP="0088052D">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B5E2573"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PSCCH RMC</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B5E2574" w14:textId="77777777" w:rsidR="004B6DE2" w:rsidRPr="00775EEF" w:rsidRDefault="004B6DE2" w:rsidP="0088052D">
            <w:pPr>
              <w:rPr>
                <w:rFonts w:ascii="Times New Roman" w:eastAsia="PMingLiU" w:hAnsi="Times New Roman"/>
                <w:sz w:val="20"/>
                <w:szCs w:val="20"/>
                <w:lang w:eastAsia="zh-TW" w:bidi="hi-IN"/>
              </w:rPr>
            </w:pP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B5E2575" w14:textId="77777777" w:rsidR="004B6DE2" w:rsidRPr="00775EEF" w:rsidRDefault="004B6DE2" w:rsidP="00E64070">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The same as PSCCH decoding</w:t>
            </w:r>
          </w:p>
        </w:tc>
      </w:tr>
      <w:tr w:rsidR="004B6DE2" w:rsidRPr="00775EEF" w14:paraId="1B5E2579" w14:textId="77777777" w:rsidTr="00217900">
        <w:trPr>
          <w:trHeight w:val="120"/>
          <w:jc w:val="center"/>
        </w:trPr>
        <w:tc>
          <w:tcPr>
            <w:tcW w:w="2395" w:type="pct"/>
            <w:gridSpan w:val="2"/>
            <w:tcBorders>
              <w:left w:val="single" w:sz="8" w:space="0" w:color="000000"/>
              <w:bottom w:val="single" w:sz="8" w:space="0" w:color="000000"/>
              <w:right w:val="single" w:sz="8" w:space="0" w:color="000000"/>
            </w:tcBorders>
            <w:vAlign w:val="center"/>
          </w:tcPr>
          <w:p w14:paraId="1B5E2577" w14:textId="77777777" w:rsidR="004B6DE2" w:rsidRPr="00775EEF" w:rsidRDefault="004B6DE2" w:rsidP="0088052D">
            <w:pPr>
              <w:rPr>
                <w:rFonts w:ascii="Times New Roman" w:eastAsia="Malgun Gothic" w:hAnsi="Times New Roman"/>
                <w:sz w:val="20"/>
                <w:szCs w:val="20"/>
                <w:lang w:eastAsia="ko-KR" w:bidi="hi-IN"/>
              </w:rPr>
            </w:pPr>
            <w:r w:rsidRPr="00775EEF">
              <w:rPr>
                <w:rFonts w:ascii="Times New Roman" w:eastAsia="Malgun Gothic" w:hAnsi="Times New Roman"/>
                <w:sz w:val="20"/>
                <w:szCs w:val="20"/>
                <w:lang w:eastAsia="ko-KR" w:bidi="hi-IN"/>
              </w:rPr>
              <w:t xml:space="preserve"> Target requirement</w:t>
            </w:r>
          </w:p>
        </w:tc>
        <w:tc>
          <w:tcPr>
            <w:tcW w:w="260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B5E2578" w14:textId="5B6FD9ED" w:rsidR="004B6DE2" w:rsidRPr="00775EEF" w:rsidRDefault="004B6DE2" w:rsidP="003F2A9C">
            <w:pPr>
              <w:rPr>
                <w:rFonts w:ascii="Times New Roman" w:eastAsia="Malgun Gothic" w:hAnsi="Times New Roman"/>
                <w:sz w:val="20"/>
                <w:szCs w:val="20"/>
                <w:lang w:eastAsia="ko-KR" w:bidi="hi-IN"/>
              </w:rPr>
            </w:pPr>
            <w:r w:rsidRPr="00775EEF">
              <w:rPr>
                <w:rFonts w:ascii="Times New Roman" w:eastAsia="Malgun Gothic" w:hAnsi="Times New Roman"/>
                <w:sz w:val="20"/>
                <w:szCs w:val="20"/>
                <w:lang w:eastAsia="ko-KR" w:bidi="hi-IN"/>
              </w:rPr>
              <w:t>SNR @ PSCCH BLER 1%</w:t>
            </w:r>
          </w:p>
        </w:tc>
      </w:tr>
      <w:tr w:rsidR="004B6DE2" w:rsidRPr="00775EEF" w14:paraId="1B5E257E" w14:textId="77777777" w:rsidTr="00217900">
        <w:trPr>
          <w:jc w:val="center"/>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E257A" w14:textId="77777777" w:rsidR="004B6DE2" w:rsidRPr="00775EEF" w:rsidRDefault="004B6DE2" w:rsidP="0088052D">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Note 1:</w:t>
            </w:r>
            <w:r w:rsidR="00A4736E" w:rsidRPr="00775EEF">
              <w:rPr>
                <w:rFonts w:ascii="Times New Roman" w:eastAsia="PMingLiU" w:hAnsi="Times New Roman"/>
                <w:bCs/>
                <w:sz w:val="20"/>
                <w:szCs w:val="20"/>
                <w:lang w:eastAsia="zh-TW" w:bidi="hi-IN"/>
              </w:rPr>
              <w:t xml:space="preserve"> </w:t>
            </w:r>
            <w:r w:rsidRPr="00775EEF">
              <w:rPr>
                <w:rFonts w:ascii="Times New Roman" w:eastAsia="PMingLiU" w:hAnsi="Times New Roman"/>
                <w:bCs/>
                <w:sz w:val="20"/>
                <w:szCs w:val="20"/>
                <w:lang w:eastAsia="zh-TW" w:bidi="hi-IN"/>
              </w:rPr>
              <w:t>Time offset of Sidelink UE receive</w:t>
            </w:r>
            <w:r w:rsidR="005E4C4F">
              <w:rPr>
                <w:rFonts w:ascii="Times New Roman" w:eastAsia="PMingLiU" w:hAnsi="Times New Roman"/>
                <w:bCs/>
                <w:sz w:val="20"/>
                <w:szCs w:val="20"/>
                <w:lang w:eastAsia="zh-TW" w:bidi="hi-IN"/>
              </w:rPr>
              <w:t>d</w:t>
            </w:r>
            <w:r w:rsidRPr="00775EEF">
              <w:rPr>
                <w:rFonts w:ascii="Times New Roman" w:eastAsia="PMingLiU" w:hAnsi="Times New Roman"/>
                <w:bCs/>
                <w:sz w:val="20"/>
                <w:szCs w:val="20"/>
                <w:lang w:eastAsia="zh-TW" w:bidi="hi-IN"/>
              </w:rPr>
              <w:t xml:space="preserve"> signal with respect to GNSS reference timing.</w:t>
            </w:r>
          </w:p>
          <w:p w14:paraId="1B5E257B" w14:textId="77777777" w:rsidR="004B6DE2" w:rsidRPr="00775EEF" w:rsidRDefault="00A4736E" w:rsidP="0088052D">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 xml:space="preserve">Note 2: </w:t>
            </w:r>
            <w:r w:rsidR="004B6DE2" w:rsidRPr="00775EEF">
              <w:rPr>
                <w:rFonts w:ascii="Times New Roman" w:eastAsia="PMingLiU" w:hAnsi="Times New Roman"/>
                <w:bCs/>
                <w:sz w:val="20"/>
                <w:szCs w:val="20"/>
                <w:lang w:eastAsia="zh-TW" w:bidi="hi-IN"/>
              </w:rPr>
              <w:t>Frequency offset of Sidelink UE with respect to GNSS reference frequency.</w:t>
            </w:r>
          </w:p>
          <w:p w14:paraId="1B5E257C" w14:textId="77777777" w:rsidR="004B6DE2" w:rsidRPr="00775EEF" w:rsidRDefault="00A4736E" w:rsidP="0088052D">
            <w:pPr>
              <w:rPr>
                <w:rFonts w:ascii="Times New Roman" w:eastAsia="PMingLiU" w:hAnsi="Times New Roman"/>
                <w:bCs/>
                <w:sz w:val="20"/>
                <w:szCs w:val="20"/>
                <w:lang w:eastAsia="zh-TW" w:bidi="hi-IN"/>
              </w:rPr>
            </w:pPr>
            <w:r w:rsidRPr="00775EEF">
              <w:rPr>
                <w:rFonts w:ascii="Times New Roman" w:eastAsia="PMingLiU" w:hAnsi="Times New Roman"/>
                <w:bCs/>
                <w:sz w:val="20"/>
                <w:szCs w:val="20"/>
                <w:lang w:eastAsia="zh-TW" w:bidi="hi-IN"/>
              </w:rPr>
              <w:t xml:space="preserve">Note 3: </w:t>
            </w:r>
            <w:r w:rsidR="005E4C4F" w:rsidRPr="00775EEF">
              <w:rPr>
                <w:rFonts w:ascii="Times New Roman" w:hAnsi="Times New Roman"/>
                <w:sz w:val="20"/>
                <w:szCs w:val="20"/>
              </w:rPr>
              <w:t xml:space="preserve">OCC </w:t>
            </w:r>
            <w:r w:rsidR="005E4C4F">
              <w:rPr>
                <w:rFonts w:ascii="Times New Roman" w:hAnsi="Times New Roman"/>
                <w:sz w:val="20"/>
                <w:szCs w:val="20"/>
              </w:rPr>
              <w:t>index</w:t>
            </w:r>
            <w:r w:rsidR="005E4C4F" w:rsidRPr="00775EEF">
              <w:rPr>
                <w:rFonts w:ascii="Times New Roman" w:hAnsi="Times New Roman"/>
                <w:sz w:val="20"/>
                <w:szCs w:val="20"/>
              </w:rPr>
              <w:t xml:space="preserve"> </w:t>
            </w:r>
            <w:r w:rsidR="005E4C4F">
              <w:rPr>
                <w:rFonts w:ascii="Times New Roman" w:hAnsi="Times New Roman"/>
                <w:sz w:val="20"/>
                <w:szCs w:val="20"/>
              </w:rPr>
              <w:t xml:space="preserve">(in TS 38.211) </w:t>
            </w:r>
            <w:r w:rsidR="005E4C4F" w:rsidRPr="00775EEF">
              <w:rPr>
                <w:rFonts w:ascii="Times New Roman" w:hAnsi="Times New Roman"/>
                <w:sz w:val="20"/>
                <w:szCs w:val="20"/>
              </w:rPr>
              <w:t xml:space="preserve">for PSCCH DMRS is randomly selected between {0, </w:t>
            </w:r>
            <w:r w:rsidR="005E4C4F">
              <w:rPr>
                <w:rFonts w:ascii="Times New Roman" w:hAnsi="Times New Roman"/>
                <w:sz w:val="20"/>
                <w:szCs w:val="20"/>
              </w:rPr>
              <w:t>1</w:t>
            </w:r>
            <w:r w:rsidR="005E4C4F" w:rsidRPr="00775EEF">
              <w:rPr>
                <w:rFonts w:ascii="Times New Roman" w:hAnsi="Times New Roman"/>
                <w:sz w:val="20"/>
                <w:szCs w:val="20"/>
              </w:rPr>
              <w:t xml:space="preserve">, </w:t>
            </w:r>
            <w:r w:rsidR="005E4C4F">
              <w:rPr>
                <w:rFonts w:ascii="Times New Roman" w:hAnsi="Times New Roman"/>
                <w:sz w:val="20"/>
                <w:szCs w:val="20"/>
              </w:rPr>
              <w:t>2</w:t>
            </w:r>
            <w:r w:rsidR="005E4C4F" w:rsidRPr="00775EEF">
              <w:rPr>
                <w:rFonts w:ascii="Times New Roman" w:hAnsi="Times New Roman"/>
                <w:sz w:val="20"/>
                <w:szCs w:val="20"/>
              </w:rPr>
              <w:t>} for each PSCCH transmission</w:t>
            </w:r>
            <w:r w:rsidR="004B6DE2" w:rsidRPr="00775EEF">
              <w:rPr>
                <w:rFonts w:ascii="Times New Roman" w:eastAsia="PMingLiU" w:hAnsi="Times New Roman"/>
                <w:bCs/>
                <w:sz w:val="20"/>
                <w:szCs w:val="20"/>
                <w:lang w:eastAsia="zh-TW" w:bidi="hi-IN"/>
              </w:rPr>
              <w:t>.</w:t>
            </w:r>
          </w:p>
          <w:p w14:paraId="1B5E257D" w14:textId="77777777" w:rsidR="004B6DE2" w:rsidRPr="00775EEF" w:rsidRDefault="004B6DE2" w:rsidP="00BC5761">
            <w:pPr>
              <w:keepNext/>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Note 4: Each UE occupies one sub</w:t>
            </w:r>
            <w:r w:rsidR="005E4C4F">
              <w:rPr>
                <w:rFonts w:ascii="Times New Roman" w:eastAsia="PMingLiU" w:hAnsi="Times New Roman"/>
                <w:bCs/>
                <w:sz w:val="20"/>
                <w:szCs w:val="20"/>
                <w:lang w:eastAsia="zh-TW" w:bidi="hi-IN"/>
              </w:rPr>
              <w:t>-</w:t>
            </w:r>
            <w:r w:rsidRPr="00775EEF">
              <w:rPr>
                <w:rFonts w:ascii="Times New Roman" w:eastAsia="PMingLiU" w:hAnsi="Times New Roman"/>
                <w:bCs/>
                <w:sz w:val="20"/>
                <w:szCs w:val="20"/>
                <w:lang w:eastAsia="zh-TW" w:bidi="hi-IN"/>
              </w:rPr>
              <w:t>channel, hence all the sub</w:t>
            </w:r>
            <w:r w:rsidR="005E4C4F">
              <w:rPr>
                <w:rFonts w:ascii="Times New Roman" w:eastAsia="PMingLiU" w:hAnsi="Times New Roman"/>
                <w:bCs/>
                <w:sz w:val="20"/>
                <w:szCs w:val="20"/>
                <w:lang w:eastAsia="zh-TW" w:bidi="hi-IN"/>
              </w:rPr>
              <w:t>-</w:t>
            </w:r>
            <w:r w:rsidRPr="00775EEF">
              <w:rPr>
                <w:rFonts w:ascii="Times New Roman" w:eastAsia="PMingLiU" w:hAnsi="Times New Roman"/>
                <w:bCs/>
                <w:sz w:val="20"/>
                <w:szCs w:val="20"/>
                <w:lang w:eastAsia="zh-TW" w:bidi="hi-IN"/>
              </w:rPr>
              <w:t xml:space="preserve">channels are filled by the </w:t>
            </w:r>
            <w:r w:rsidR="00BC5761">
              <w:rPr>
                <w:rFonts w:ascii="Times New Roman" w:eastAsia="PMingLiU" w:hAnsi="Times New Roman"/>
                <w:bCs/>
                <w:sz w:val="20"/>
                <w:szCs w:val="20"/>
                <w:lang w:eastAsia="zh-TW" w:bidi="hi-IN"/>
              </w:rPr>
              <w:t>5</w:t>
            </w:r>
            <w:r w:rsidRPr="00775EEF">
              <w:rPr>
                <w:rFonts w:ascii="Times New Roman" w:eastAsia="PMingLiU" w:hAnsi="Times New Roman"/>
                <w:bCs/>
                <w:sz w:val="20"/>
                <w:szCs w:val="20"/>
                <w:lang w:eastAsia="zh-TW" w:bidi="hi-IN"/>
              </w:rPr>
              <w:t xml:space="preserve"> active SL UEs. </w:t>
            </w:r>
          </w:p>
        </w:tc>
      </w:tr>
    </w:tbl>
    <w:p w14:paraId="1B5E257F" w14:textId="5A988C71" w:rsidR="004B6DE2" w:rsidRDefault="004B6DE2" w:rsidP="003020EB">
      <w:pPr>
        <w:widowControl/>
        <w:overflowPunct w:val="0"/>
        <w:autoSpaceDE w:val="0"/>
        <w:autoSpaceDN w:val="0"/>
        <w:adjustRightInd w:val="0"/>
        <w:spacing w:after="180"/>
        <w:textAlignment w:val="baseline"/>
        <w:rPr>
          <w:rFonts w:ascii="Times New Roman" w:hAnsi="Times New Roman"/>
          <w:kern w:val="0"/>
          <w:sz w:val="20"/>
          <w:szCs w:val="20"/>
        </w:rPr>
      </w:pPr>
    </w:p>
    <w:p w14:paraId="2950A258" w14:textId="09C98626" w:rsidR="004839E1" w:rsidRDefault="004839E1" w:rsidP="003020EB">
      <w:pPr>
        <w:widowControl/>
        <w:overflowPunct w:val="0"/>
        <w:autoSpaceDE w:val="0"/>
        <w:autoSpaceDN w:val="0"/>
        <w:adjustRightInd w:val="0"/>
        <w:spacing w:after="180"/>
        <w:textAlignment w:val="baseline"/>
        <w:rPr>
          <w:rFonts w:ascii="Times New Roman" w:hAnsi="Times New Roman"/>
          <w:kern w:val="0"/>
          <w:sz w:val="20"/>
          <w:szCs w:val="20"/>
        </w:rPr>
      </w:pPr>
      <w:r>
        <w:rPr>
          <w:rFonts w:ascii="Times New Roman" w:hAnsi="Times New Roman"/>
          <w:kern w:val="0"/>
          <w:sz w:val="20"/>
          <w:szCs w:val="20"/>
        </w:rPr>
        <w:t>Option 2:</w:t>
      </w:r>
    </w:p>
    <w:p w14:paraId="2265B284" w14:textId="1001C3B6" w:rsidR="004839E1" w:rsidRPr="005E4C4F" w:rsidRDefault="004839E1" w:rsidP="004839E1">
      <w:pPr>
        <w:pStyle w:val="ad"/>
        <w:spacing w:after="120"/>
        <w:jc w:val="center"/>
      </w:pPr>
      <w:r w:rsidRPr="005E4C4F">
        <w:t xml:space="preserve">Table </w:t>
      </w:r>
      <w:r w:rsidRPr="005E4C4F">
        <w:fldChar w:fldCharType="begin"/>
      </w:r>
      <w:r w:rsidRPr="005E4C4F">
        <w:instrText xml:space="preserve"> SEQ Table \* ARABIC </w:instrText>
      </w:r>
      <w:r w:rsidRPr="005E4C4F">
        <w:fldChar w:fldCharType="separate"/>
      </w:r>
      <w:r>
        <w:rPr>
          <w:noProof/>
        </w:rPr>
        <w:t>5</w:t>
      </w:r>
      <w:r w:rsidRPr="005E4C4F">
        <w:fldChar w:fldCharType="end"/>
      </w:r>
      <w:r>
        <w:t>-2</w:t>
      </w:r>
      <w:r w:rsidRPr="005E4C4F">
        <w:t xml:space="preserve"> Simulation assumption for PSCCH decoding demodulation performance</w:t>
      </w:r>
    </w:p>
    <w:tbl>
      <w:tblPr>
        <w:tblW w:w="4404" w:type="pct"/>
        <w:jc w:val="center"/>
        <w:tblCellMar>
          <w:left w:w="0" w:type="dxa"/>
          <w:right w:w="0" w:type="dxa"/>
        </w:tblCellMar>
        <w:tblLook w:val="04A0" w:firstRow="1" w:lastRow="0" w:firstColumn="1" w:lastColumn="0" w:noHBand="0" w:noVBand="1"/>
      </w:tblPr>
      <w:tblGrid>
        <w:gridCol w:w="1749"/>
        <w:gridCol w:w="2310"/>
        <w:gridCol w:w="749"/>
        <w:gridCol w:w="3666"/>
      </w:tblGrid>
      <w:tr w:rsidR="004839E1" w:rsidRPr="00775EEF" w14:paraId="1650E9FF" w14:textId="77777777" w:rsidTr="00786E27">
        <w:trPr>
          <w:jc w:val="center"/>
        </w:trPr>
        <w:tc>
          <w:tcPr>
            <w:tcW w:w="239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27E26A1"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Parameter</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C9CBC91"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Unit</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3FAC47F" w14:textId="77777777" w:rsidR="004839E1" w:rsidRPr="00775EEF" w:rsidRDefault="004839E1" w:rsidP="00786E27">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value</w:t>
            </w:r>
          </w:p>
        </w:tc>
      </w:tr>
      <w:tr w:rsidR="004839E1" w:rsidRPr="00775EEF" w14:paraId="71D10032" w14:textId="77777777" w:rsidTr="00786E27">
        <w:trPr>
          <w:jc w:val="center"/>
        </w:trPr>
        <w:tc>
          <w:tcPr>
            <w:tcW w:w="239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92D9568" w14:textId="77777777" w:rsidR="004839E1" w:rsidRPr="00775EEF" w:rsidRDefault="004839E1" w:rsidP="00786E27">
            <w:pPr>
              <w:rPr>
                <w:rFonts w:ascii="Times New Roman" w:eastAsia="PMingLiU" w:hAnsi="Times New Roman"/>
                <w:bCs/>
                <w:sz w:val="20"/>
                <w:szCs w:val="20"/>
                <w:lang w:eastAsia="zh-TW" w:bidi="hi-IN"/>
              </w:rPr>
            </w:pPr>
            <w:r w:rsidRPr="00775EEF">
              <w:rPr>
                <w:rFonts w:ascii="Times New Roman" w:eastAsia="PMingLiU" w:hAnsi="Times New Roman"/>
                <w:bCs/>
                <w:sz w:val="20"/>
                <w:szCs w:val="20"/>
                <w:lang w:eastAsia="zh-TW" w:bidi="hi-IN"/>
              </w:rPr>
              <w:t>Channel bandwidth</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4C99258" w14:textId="77777777" w:rsidR="004839E1" w:rsidRPr="00775EEF" w:rsidRDefault="004839E1" w:rsidP="00786E27">
            <w:pPr>
              <w:rPr>
                <w:rFonts w:ascii="Times New Roman" w:eastAsia="PMingLiU" w:hAnsi="Times New Roman"/>
                <w:bCs/>
                <w:sz w:val="20"/>
                <w:szCs w:val="20"/>
                <w:lang w:eastAsia="zh-TW" w:bidi="hi-IN"/>
              </w:rPr>
            </w:pPr>
            <w:r w:rsidRPr="00775EEF">
              <w:rPr>
                <w:rFonts w:ascii="Times New Roman" w:eastAsia="PMingLiU" w:hAnsi="Times New Roman"/>
                <w:bCs/>
                <w:sz w:val="20"/>
                <w:szCs w:val="20"/>
                <w:lang w:eastAsia="zh-TW" w:bidi="hi-IN"/>
              </w:rPr>
              <w:t>MHz</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4001275" w14:textId="26148DF3" w:rsidR="004839E1" w:rsidRPr="00775EEF" w:rsidRDefault="004839E1" w:rsidP="00786E27">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w:t>
            </w:r>
            <w:r>
              <w:rPr>
                <w:rFonts w:ascii="Times New Roman" w:eastAsia="PMingLiU" w:hAnsi="Times New Roman"/>
                <w:sz w:val="20"/>
                <w:szCs w:val="20"/>
                <w:lang w:eastAsia="zh-TW" w:bidi="hi-IN"/>
              </w:rPr>
              <w:t>4</w:t>
            </w:r>
            <w:r w:rsidRPr="00775EEF">
              <w:rPr>
                <w:rFonts w:ascii="Times New Roman" w:eastAsia="PMingLiU" w:hAnsi="Times New Roman"/>
                <w:sz w:val="20"/>
                <w:szCs w:val="20"/>
                <w:lang w:eastAsia="zh-TW" w:bidi="hi-IN"/>
              </w:rPr>
              <w:t>0]</w:t>
            </w:r>
          </w:p>
        </w:tc>
      </w:tr>
      <w:tr w:rsidR="004839E1" w:rsidRPr="00775EEF" w14:paraId="5CC4E516" w14:textId="77777777" w:rsidTr="00786E27">
        <w:trPr>
          <w:jc w:val="center"/>
        </w:trPr>
        <w:tc>
          <w:tcPr>
            <w:tcW w:w="239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A017B5E"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Communication resource pool configuration</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5E6B312"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E707F00" w14:textId="1DE57AC4" w:rsidR="004839E1" w:rsidRPr="00775EEF" w:rsidRDefault="004839E1" w:rsidP="00786E27">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xml:space="preserve"> [</w:t>
            </w:r>
            <w:r>
              <w:rPr>
                <w:rFonts w:ascii="Times New Roman" w:eastAsia="PMingLiU" w:hAnsi="Times New Roman"/>
                <w:sz w:val="20"/>
                <w:szCs w:val="20"/>
                <w:lang w:eastAsia="zh-TW" w:bidi="hi-IN"/>
              </w:rPr>
              <w:t>10</w:t>
            </w:r>
            <w:r w:rsidRPr="00775EEF">
              <w:rPr>
                <w:rFonts w:ascii="Times New Roman" w:eastAsia="PMingLiU" w:hAnsi="Times New Roman"/>
                <w:sz w:val="20"/>
                <w:szCs w:val="20"/>
                <w:lang w:eastAsia="zh-TW" w:bidi="hi-IN"/>
              </w:rPr>
              <w:t>] subchannels, [10]RB subchannel size</w:t>
            </w:r>
          </w:p>
        </w:tc>
      </w:tr>
      <w:tr w:rsidR="004839E1" w:rsidRPr="00775EEF" w14:paraId="0F853806" w14:textId="77777777" w:rsidTr="00786E27">
        <w:trPr>
          <w:jc w:val="center"/>
        </w:trPr>
        <w:tc>
          <w:tcPr>
            <w:tcW w:w="1032" w:type="pct"/>
            <w:vMerge w:val="restart"/>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14:paraId="08955EC7"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Sidelink UE i,</w:t>
            </w:r>
          </w:p>
          <w:p w14:paraId="6561AD57" w14:textId="0DD34F53"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0 ≤ i ≤ [</w:t>
            </w:r>
            <w:r w:rsidR="001813A1">
              <w:rPr>
                <w:rFonts w:ascii="Times New Roman" w:eastAsia="PMingLiU" w:hAnsi="Times New Roman"/>
                <w:bCs/>
                <w:sz w:val="20"/>
                <w:szCs w:val="20"/>
                <w:lang w:eastAsia="zh-TW" w:bidi="hi-IN"/>
              </w:rPr>
              <w:t>9</w:t>
            </w:r>
            <w:r w:rsidRPr="00775EEF">
              <w:rPr>
                <w:rFonts w:ascii="Times New Roman" w:eastAsia="PMingLiU" w:hAnsi="Times New Roman"/>
                <w:bCs/>
                <w:sz w:val="20"/>
                <w:szCs w:val="20"/>
                <w:lang w:eastAsia="zh-TW" w:bidi="hi-IN"/>
              </w:rPr>
              <w:t>] (Note 4)</w:t>
            </w: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F43D385"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Sidelink Transmissions</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168B42"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3E912DB" w14:textId="77777777" w:rsidR="004839E1" w:rsidRPr="00775EEF" w:rsidRDefault="004839E1" w:rsidP="00786E27">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PSCCH + PSSCH</w:t>
            </w:r>
          </w:p>
        </w:tc>
      </w:tr>
      <w:tr w:rsidR="004839E1" w:rsidRPr="00775EEF" w14:paraId="26347250" w14:textId="77777777" w:rsidTr="00786E27">
        <w:trPr>
          <w:jc w:val="center"/>
        </w:trPr>
        <w:tc>
          <w:tcPr>
            <w:tcW w:w="1032" w:type="pct"/>
            <w:vMerge/>
            <w:tcBorders>
              <w:left w:val="single" w:sz="8" w:space="0" w:color="000000"/>
              <w:right w:val="single" w:sz="8" w:space="0" w:color="000000"/>
            </w:tcBorders>
            <w:vAlign w:val="center"/>
            <w:hideMark/>
          </w:tcPr>
          <w:p w14:paraId="04C2F734" w14:textId="77777777" w:rsidR="004839E1" w:rsidRPr="00775EEF" w:rsidRDefault="004839E1" w:rsidP="00786E27">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6924222"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Timing offset (Note 1)</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3FFEDB0"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sym w:font="Symbol" w:char="F06D"/>
            </w:r>
            <w:r w:rsidRPr="00775EEF">
              <w:rPr>
                <w:rFonts w:ascii="Times New Roman" w:eastAsia="PMingLiU" w:hAnsi="Times New Roman"/>
                <w:sz w:val="20"/>
                <w:szCs w:val="20"/>
                <w:lang w:eastAsia="zh-TW" w:bidi="hi-IN"/>
              </w:rPr>
              <w:t>s</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C4E62E3" w14:textId="77777777" w:rsidR="004839E1" w:rsidRPr="00775EEF" w:rsidRDefault="004839E1" w:rsidP="00786E27">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0</w:t>
            </w:r>
          </w:p>
        </w:tc>
      </w:tr>
      <w:tr w:rsidR="004839E1" w:rsidRPr="00775EEF" w14:paraId="3757B4B3" w14:textId="77777777" w:rsidTr="00786E27">
        <w:trPr>
          <w:jc w:val="center"/>
        </w:trPr>
        <w:tc>
          <w:tcPr>
            <w:tcW w:w="1032" w:type="pct"/>
            <w:vMerge/>
            <w:tcBorders>
              <w:left w:val="single" w:sz="8" w:space="0" w:color="000000"/>
              <w:right w:val="single" w:sz="8" w:space="0" w:color="000000"/>
            </w:tcBorders>
            <w:vAlign w:val="center"/>
            <w:hideMark/>
          </w:tcPr>
          <w:p w14:paraId="4512245B" w14:textId="77777777" w:rsidR="004839E1" w:rsidRPr="00775EEF" w:rsidRDefault="004839E1" w:rsidP="00786E27">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40980DC"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Frequency offset (Note 2)</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BA174E7"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Hz</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C0E9ADB" w14:textId="77777777" w:rsidR="004839E1" w:rsidRPr="00775EEF" w:rsidRDefault="004839E1" w:rsidP="00786E27">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0</w:t>
            </w:r>
          </w:p>
        </w:tc>
      </w:tr>
      <w:tr w:rsidR="004839E1" w:rsidRPr="00775EEF" w14:paraId="469EDC56" w14:textId="77777777" w:rsidTr="00786E27">
        <w:trPr>
          <w:jc w:val="center"/>
        </w:trPr>
        <w:tc>
          <w:tcPr>
            <w:tcW w:w="1032" w:type="pct"/>
            <w:vMerge/>
            <w:tcBorders>
              <w:left w:val="single" w:sz="8" w:space="0" w:color="000000"/>
              <w:right w:val="single" w:sz="8" w:space="0" w:color="000000"/>
            </w:tcBorders>
            <w:vAlign w:val="center"/>
            <w:hideMark/>
          </w:tcPr>
          <w:p w14:paraId="3ABC1B82" w14:textId="77777777" w:rsidR="004839E1" w:rsidRPr="00775EEF" w:rsidRDefault="004839E1" w:rsidP="00786E27">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D7813F4"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Synchronization source</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2A26DA7"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C557CBB" w14:textId="77777777" w:rsidR="004839E1" w:rsidRPr="00775EEF" w:rsidRDefault="004839E1" w:rsidP="00786E27">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xml:space="preserve">GNSS </w:t>
            </w:r>
          </w:p>
        </w:tc>
      </w:tr>
      <w:tr w:rsidR="004839E1" w:rsidRPr="00775EEF" w14:paraId="6C144EC3" w14:textId="77777777" w:rsidTr="00786E27">
        <w:trPr>
          <w:jc w:val="center"/>
        </w:trPr>
        <w:tc>
          <w:tcPr>
            <w:tcW w:w="1032" w:type="pct"/>
            <w:vMerge/>
            <w:tcBorders>
              <w:left w:val="single" w:sz="8" w:space="0" w:color="000000"/>
              <w:right w:val="single" w:sz="8" w:space="0" w:color="000000"/>
            </w:tcBorders>
            <w:vAlign w:val="center"/>
            <w:hideMark/>
          </w:tcPr>
          <w:p w14:paraId="5777B73E" w14:textId="77777777" w:rsidR="004839E1" w:rsidRPr="00775EEF" w:rsidRDefault="004839E1" w:rsidP="00786E27">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6BDA3DC"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Propagation Channel</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443FCB2"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F422755" w14:textId="77777777" w:rsidR="004839E1" w:rsidRPr="00775EEF" w:rsidRDefault="004839E1" w:rsidP="00786E27">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Static propagation condition</w:t>
            </w:r>
          </w:p>
          <w:p w14:paraId="37EBCC95" w14:textId="77777777" w:rsidR="004839E1" w:rsidRPr="00775EEF" w:rsidRDefault="004839E1" w:rsidP="00786E27">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No external noise sources are applied</w:t>
            </w:r>
          </w:p>
        </w:tc>
      </w:tr>
      <w:tr w:rsidR="004839E1" w:rsidRPr="00775EEF" w14:paraId="312FEA04" w14:textId="77777777" w:rsidTr="00786E27">
        <w:trPr>
          <w:jc w:val="center"/>
        </w:trPr>
        <w:tc>
          <w:tcPr>
            <w:tcW w:w="1032" w:type="pct"/>
            <w:vMerge/>
            <w:tcBorders>
              <w:left w:val="single" w:sz="8" w:space="0" w:color="000000"/>
              <w:right w:val="single" w:sz="8" w:space="0" w:color="000000"/>
            </w:tcBorders>
            <w:vAlign w:val="center"/>
            <w:hideMark/>
          </w:tcPr>
          <w:p w14:paraId="621E787D" w14:textId="77777777" w:rsidR="004839E1" w:rsidRPr="00775EEF" w:rsidRDefault="004839E1" w:rsidP="00786E27">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60131BF"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Antenna configuration</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6DE3A2A"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66A2591" w14:textId="77777777" w:rsidR="004839E1" w:rsidRPr="00775EEF" w:rsidRDefault="004839E1" w:rsidP="00786E27">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1x2</w:t>
            </w:r>
          </w:p>
        </w:tc>
      </w:tr>
      <w:tr w:rsidR="004839E1" w:rsidRPr="00775EEF" w14:paraId="23FC2C8D" w14:textId="77777777" w:rsidTr="00786E27">
        <w:trPr>
          <w:trHeight w:val="120"/>
          <w:jc w:val="center"/>
        </w:trPr>
        <w:tc>
          <w:tcPr>
            <w:tcW w:w="1032" w:type="pct"/>
            <w:vMerge/>
            <w:tcBorders>
              <w:left w:val="single" w:sz="8" w:space="0" w:color="000000"/>
              <w:right w:val="single" w:sz="8" w:space="0" w:color="000000"/>
            </w:tcBorders>
            <w:vAlign w:val="center"/>
            <w:hideMark/>
          </w:tcPr>
          <w:p w14:paraId="16317A17" w14:textId="77777777" w:rsidR="004839E1" w:rsidRPr="00775EEF" w:rsidRDefault="004839E1" w:rsidP="00786E27">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32587A5"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PSSCH RMC</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1D17CC3"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CAC2B0B" w14:textId="77777777" w:rsidR="004839E1" w:rsidRPr="00775EEF" w:rsidRDefault="004839E1" w:rsidP="00786E27">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[QPSK,  0.3 (MCS 4), 10RB]</w:t>
            </w:r>
          </w:p>
        </w:tc>
      </w:tr>
      <w:tr w:rsidR="004839E1" w:rsidRPr="00775EEF" w14:paraId="6E392BBC" w14:textId="77777777" w:rsidTr="00786E27">
        <w:trPr>
          <w:trHeight w:val="120"/>
          <w:jc w:val="center"/>
        </w:trPr>
        <w:tc>
          <w:tcPr>
            <w:tcW w:w="1032" w:type="pct"/>
            <w:vMerge/>
            <w:tcBorders>
              <w:left w:val="single" w:sz="8" w:space="0" w:color="000000"/>
              <w:bottom w:val="single" w:sz="8" w:space="0" w:color="000000"/>
              <w:right w:val="single" w:sz="8" w:space="0" w:color="000000"/>
            </w:tcBorders>
            <w:vAlign w:val="center"/>
          </w:tcPr>
          <w:p w14:paraId="1C45D1E6" w14:textId="77777777" w:rsidR="004839E1" w:rsidRPr="00775EEF" w:rsidRDefault="004839E1" w:rsidP="00786E27">
            <w:pPr>
              <w:rPr>
                <w:rFonts w:ascii="Times New Roman" w:eastAsia="PMingLiU" w:hAnsi="Times New Roman"/>
                <w:sz w:val="20"/>
                <w:szCs w:val="20"/>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D9232A1"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PSCCH RMC</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CAD2EAB" w14:textId="77777777" w:rsidR="004839E1" w:rsidRPr="00775EEF" w:rsidRDefault="004839E1" w:rsidP="00786E27">
            <w:pPr>
              <w:rPr>
                <w:rFonts w:ascii="Times New Roman" w:eastAsia="PMingLiU" w:hAnsi="Times New Roman"/>
                <w:sz w:val="20"/>
                <w:szCs w:val="20"/>
                <w:lang w:eastAsia="zh-TW" w:bidi="hi-IN"/>
              </w:rPr>
            </w:pP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AE42A58" w14:textId="77777777" w:rsidR="004839E1" w:rsidRPr="00775EEF" w:rsidRDefault="004839E1" w:rsidP="00786E27">
            <w:pPr>
              <w:jc w:val="center"/>
              <w:rPr>
                <w:rFonts w:ascii="Times New Roman" w:eastAsia="PMingLiU" w:hAnsi="Times New Roman"/>
                <w:sz w:val="20"/>
                <w:szCs w:val="20"/>
                <w:lang w:eastAsia="zh-TW" w:bidi="hi-IN"/>
              </w:rPr>
            </w:pPr>
            <w:r w:rsidRPr="00775EEF">
              <w:rPr>
                <w:rFonts w:ascii="Times New Roman" w:eastAsia="PMingLiU" w:hAnsi="Times New Roman"/>
                <w:sz w:val="20"/>
                <w:szCs w:val="20"/>
                <w:lang w:eastAsia="zh-TW" w:bidi="hi-IN"/>
              </w:rPr>
              <w:t>The same as PSCCH decoding</w:t>
            </w:r>
          </w:p>
        </w:tc>
      </w:tr>
      <w:tr w:rsidR="004839E1" w:rsidRPr="00775EEF" w14:paraId="6C921799" w14:textId="77777777" w:rsidTr="00786E27">
        <w:trPr>
          <w:trHeight w:val="120"/>
          <w:jc w:val="center"/>
        </w:trPr>
        <w:tc>
          <w:tcPr>
            <w:tcW w:w="2395" w:type="pct"/>
            <w:gridSpan w:val="2"/>
            <w:tcBorders>
              <w:left w:val="single" w:sz="8" w:space="0" w:color="000000"/>
              <w:bottom w:val="single" w:sz="8" w:space="0" w:color="000000"/>
              <w:right w:val="single" w:sz="8" w:space="0" w:color="000000"/>
            </w:tcBorders>
            <w:vAlign w:val="center"/>
          </w:tcPr>
          <w:p w14:paraId="224FCD3A" w14:textId="77777777" w:rsidR="004839E1" w:rsidRPr="00775EEF" w:rsidRDefault="004839E1" w:rsidP="00786E27">
            <w:pPr>
              <w:rPr>
                <w:rFonts w:ascii="Times New Roman" w:eastAsia="Malgun Gothic" w:hAnsi="Times New Roman"/>
                <w:sz w:val="20"/>
                <w:szCs w:val="20"/>
                <w:lang w:eastAsia="ko-KR" w:bidi="hi-IN"/>
              </w:rPr>
            </w:pPr>
            <w:r w:rsidRPr="00775EEF">
              <w:rPr>
                <w:rFonts w:ascii="Times New Roman" w:eastAsia="Malgun Gothic" w:hAnsi="Times New Roman"/>
                <w:sz w:val="20"/>
                <w:szCs w:val="20"/>
                <w:lang w:eastAsia="ko-KR" w:bidi="hi-IN"/>
              </w:rPr>
              <w:t xml:space="preserve"> Target requirement</w:t>
            </w:r>
          </w:p>
        </w:tc>
        <w:tc>
          <w:tcPr>
            <w:tcW w:w="260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A80DC58" w14:textId="77777777" w:rsidR="004839E1" w:rsidRPr="00775EEF" w:rsidRDefault="004839E1" w:rsidP="00786E27">
            <w:pPr>
              <w:rPr>
                <w:rFonts w:ascii="Times New Roman" w:eastAsia="Malgun Gothic" w:hAnsi="Times New Roman"/>
                <w:sz w:val="20"/>
                <w:szCs w:val="20"/>
                <w:lang w:eastAsia="ko-KR" w:bidi="hi-IN"/>
              </w:rPr>
            </w:pPr>
            <w:r w:rsidRPr="00775EEF">
              <w:rPr>
                <w:rFonts w:ascii="Times New Roman" w:eastAsia="Malgun Gothic" w:hAnsi="Times New Roman"/>
                <w:sz w:val="20"/>
                <w:szCs w:val="20"/>
                <w:lang w:eastAsia="ko-KR" w:bidi="hi-IN"/>
              </w:rPr>
              <w:t>SNR @ PSCCH BLER 1%</w:t>
            </w:r>
          </w:p>
        </w:tc>
      </w:tr>
      <w:tr w:rsidR="004839E1" w:rsidRPr="00775EEF" w14:paraId="4226B8A6" w14:textId="77777777" w:rsidTr="00786E27">
        <w:trPr>
          <w:jc w:val="center"/>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BA03D8C"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Note 1: Time offset of Sidelink UE receive</w:t>
            </w:r>
            <w:r>
              <w:rPr>
                <w:rFonts w:ascii="Times New Roman" w:eastAsia="PMingLiU" w:hAnsi="Times New Roman"/>
                <w:bCs/>
                <w:sz w:val="20"/>
                <w:szCs w:val="20"/>
                <w:lang w:eastAsia="zh-TW" w:bidi="hi-IN"/>
              </w:rPr>
              <w:t>d</w:t>
            </w:r>
            <w:r w:rsidRPr="00775EEF">
              <w:rPr>
                <w:rFonts w:ascii="Times New Roman" w:eastAsia="PMingLiU" w:hAnsi="Times New Roman"/>
                <w:bCs/>
                <w:sz w:val="20"/>
                <w:szCs w:val="20"/>
                <w:lang w:eastAsia="zh-TW" w:bidi="hi-IN"/>
              </w:rPr>
              <w:t xml:space="preserve"> signal with respect to GNSS reference timing.</w:t>
            </w:r>
          </w:p>
          <w:p w14:paraId="0D65EC2B" w14:textId="77777777" w:rsidR="004839E1" w:rsidRPr="00775EEF" w:rsidRDefault="004839E1" w:rsidP="00786E27">
            <w:pPr>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Note 2: Frequency offset of Sidelink UE with respect to GNSS reference frequency.</w:t>
            </w:r>
          </w:p>
          <w:p w14:paraId="1A21EBF7" w14:textId="77777777" w:rsidR="004839E1" w:rsidRPr="00775EEF" w:rsidRDefault="004839E1" w:rsidP="00786E27">
            <w:pPr>
              <w:rPr>
                <w:rFonts w:ascii="Times New Roman" w:eastAsia="PMingLiU" w:hAnsi="Times New Roman"/>
                <w:bCs/>
                <w:sz w:val="20"/>
                <w:szCs w:val="20"/>
                <w:lang w:eastAsia="zh-TW" w:bidi="hi-IN"/>
              </w:rPr>
            </w:pPr>
            <w:r w:rsidRPr="00775EEF">
              <w:rPr>
                <w:rFonts w:ascii="Times New Roman" w:eastAsia="PMingLiU" w:hAnsi="Times New Roman"/>
                <w:bCs/>
                <w:sz w:val="20"/>
                <w:szCs w:val="20"/>
                <w:lang w:eastAsia="zh-TW" w:bidi="hi-IN"/>
              </w:rPr>
              <w:t xml:space="preserve">Note 3: </w:t>
            </w:r>
            <w:r w:rsidRPr="00775EEF">
              <w:rPr>
                <w:rFonts w:ascii="Times New Roman" w:hAnsi="Times New Roman"/>
                <w:sz w:val="20"/>
                <w:szCs w:val="20"/>
              </w:rPr>
              <w:t xml:space="preserve">OCC </w:t>
            </w:r>
            <w:r>
              <w:rPr>
                <w:rFonts w:ascii="Times New Roman" w:hAnsi="Times New Roman"/>
                <w:sz w:val="20"/>
                <w:szCs w:val="20"/>
              </w:rPr>
              <w:t>index</w:t>
            </w:r>
            <w:r w:rsidRPr="00775EEF">
              <w:rPr>
                <w:rFonts w:ascii="Times New Roman" w:hAnsi="Times New Roman"/>
                <w:sz w:val="20"/>
                <w:szCs w:val="20"/>
              </w:rPr>
              <w:t xml:space="preserve"> </w:t>
            </w:r>
            <w:r>
              <w:rPr>
                <w:rFonts w:ascii="Times New Roman" w:hAnsi="Times New Roman"/>
                <w:sz w:val="20"/>
                <w:szCs w:val="20"/>
              </w:rPr>
              <w:t xml:space="preserve">(in TS 38.211) </w:t>
            </w:r>
            <w:r w:rsidRPr="00775EEF">
              <w:rPr>
                <w:rFonts w:ascii="Times New Roman" w:hAnsi="Times New Roman"/>
                <w:sz w:val="20"/>
                <w:szCs w:val="20"/>
              </w:rPr>
              <w:t xml:space="preserve">for PSCCH DMRS is randomly selected between {0, </w:t>
            </w:r>
            <w:r>
              <w:rPr>
                <w:rFonts w:ascii="Times New Roman" w:hAnsi="Times New Roman"/>
                <w:sz w:val="20"/>
                <w:szCs w:val="20"/>
              </w:rPr>
              <w:t>1</w:t>
            </w:r>
            <w:r w:rsidRPr="00775EEF">
              <w:rPr>
                <w:rFonts w:ascii="Times New Roman" w:hAnsi="Times New Roman"/>
                <w:sz w:val="20"/>
                <w:szCs w:val="20"/>
              </w:rPr>
              <w:t xml:space="preserve">, </w:t>
            </w:r>
            <w:r>
              <w:rPr>
                <w:rFonts w:ascii="Times New Roman" w:hAnsi="Times New Roman"/>
                <w:sz w:val="20"/>
                <w:szCs w:val="20"/>
              </w:rPr>
              <w:t>2</w:t>
            </w:r>
            <w:r w:rsidRPr="00775EEF">
              <w:rPr>
                <w:rFonts w:ascii="Times New Roman" w:hAnsi="Times New Roman"/>
                <w:sz w:val="20"/>
                <w:szCs w:val="20"/>
              </w:rPr>
              <w:t>} for each PSCCH transmission</w:t>
            </w:r>
            <w:r w:rsidRPr="00775EEF">
              <w:rPr>
                <w:rFonts w:ascii="Times New Roman" w:eastAsia="PMingLiU" w:hAnsi="Times New Roman"/>
                <w:bCs/>
                <w:sz w:val="20"/>
                <w:szCs w:val="20"/>
                <w:lang w:eastAsia="zh-TW" w:bidi="hi-IN"/>
              </w:rPr>
              <w:t>.</w:t>
            </w:r>
          </w:p>
          <w:p w14:paraId="22661B01" w14:textId="77777777" w:rsidR="004839E1" w:rsidRPr="00775EEF" w:rsidRDefault="004839E1" w:rsidP="00786E27">
            <w:pPr>
              <w:keepNext/>
              <w:rPr>
                <w:rFonts w:ascii="Times New Roman" w:eastAsia="PMingLiU" w:hAnsi="Times New Roman"/>
                <w:sz w:val="20"/>
                <w:szCs w:val="20"/>
                <w:lang w:eastAsia="zh-TW" w:bidi="hi-IN"/>
              </w:rPr>
            </w:pPr>
            <w:r w:rsidRPr="00775EEF">
              <w:rPr>
                <w:rFonts w:ascii="Times New Roman" w:eastAsia="PMingLiU" w:hAnsi="Times New Roman"/>
                <w:bCs/>
                <w:sz w:val="20"/>
                <w:szCs w:val="20"/>
                <w:lang w:eastAsia="zh-TW" w:bidi="hi-IN"/>
              </w:rPr>
              <w:t>Note 4: Each UE occupies one sub</w:t>
            </w:r>
            <w:r>
              <w:rPr>
                <w:rFonts w:ascii="Times New Roman" w:eastAsia="PMingLiU" w:hAnsi="Times New Roman"/>
                <w:bCs/>
                <w:sz w:val="20"/>
                <w:szCs w:val="20"/>
                <w:lang w:eastAsia="zh-TW" w:bidi="hi-IN"/>
              </w:rPr>
              <w:t>-</w:t>
            </w:r>
            <w:r w:rsidRPr="00775EEF">
              <w:rPr>
                <w:rFonts w:ascii="Times New Roman" w:eastAsia="PMingLiU" w:hAnsi="Times New Roman"/>
                <w:bCs/>
                <w:sz w:val="20"/>
                <w:szCs w:val="20"/>
                <w:lang w:eastAsia="zh-TW" w:bidi="hi-IN"/>
              </w:rPr>
              <w:t>channel, hence all the sub</w:t>
            </w:r>
            <w:r>
              <w:rPr>
                <w:rFonts w:ascii="Times New Roman" w:eastAsia="PMingLiU" w:hAnsi="Times New Roman"/>
                <w:bCs/>
                <w:sz w:val="20"/>
                <w:szCs w:val="20"/>
                <w:lang w:eastAsia="zh-TW" w:bidi="hi-IN"/>
              </w:rPr>
              <w:t>-</w:t>
            </w:r>
            <w:r w:rsidRPr="00775EEF">
              <w:rPr>
                <w:rFonts w:ascii="Times New Roman" w:eastAsia="PMingLiU" w:hAnsi="Times New Roman"/>
                <w:bCs/>
                <w:sz w:val="20"/>
                <w:szCs w:val="20"/>
                <w:lang w:eastAsia="zh-TW" w:bidi="hi-IN"/>
              </w:rPr>
              <w:t xml:space="preserve">channels are filled by the </w:t>
            </w:r>
            <w:r>
              <w:rPr>
                <w:rFonts w:ascii="Times New Roman" w:eastAsia="PMingLiU" w:hAnsi="Times New Roman"/>
                <w:bCs/>
                <w:sz w:val="20"/>
                <w:szCs w:val="20"/>
                <w:lang w:eastAsia="zh-TW" w:bidi="hi-IN"/>
              </w:rPr>
              <w:t>5</w:t>
            </w:r>
            <w:r w:rsidRPr="00775EEF">
              <w:rPr>
                <w:rFonts w:ascii="Times New Roman" w:eastAsia="PMingLiU" w:hAnsi="Times New Roman"/>
                <w:bCs/>
                <w:sz w:val="20"/>
                <w:szCs w:val="20"/>
                <w:lang w:eastAsia="zh-TW" w:bidi="hi-IN"/>
              </w:rPr>
              <w:t xml:space="preserve"> active SL UEs. </w:t>
            </w:r>
          </w:p>
        </w:tc>
      </w:tr>
    </w:tbl>
    <w:p w14:paraId="132C0798" w14:textId="77777777" w:rsidR="004839E1" w:rsidRDefault="004839E1" w:rsidP="003020EB">
      <w:pPr>
        <w:widowControl/>
        <w:overflowPunct w:val="0"/>
        <w:autoSpaceDE w:val="0"/>
        <w:autoSpaceDN w:val="0"/>
        <w:adjustRightInd w:val="0"/>
        <w:spacing w:after="180"/>
        <w:textAlignment w:val="baseline"/>
        <w:rPr>
          <w:rFonts w:ascii="Times New Roman" w:hAnsi="Times New Roman"/>
          <w:kern w:val="0"/>
          <w:sz w:val="20"/>
          <w:szCs w:val="20"/>
        </w:rPr>
      </w:pPr>
    </w:p>
    <w:p w14:paraId="1B5E2580" w14:textId="77777777" w:rsidR="00E15F9D" w:rsidRPr="00775EEF" w:rsidRDefault="00E15F9D" w:rsidP="00E15F9D">
      <w:pPr>
        <w:pStyle w:val="2"/>
        <w:numPr>
          <w:ilvl w:val="0"/>
          <w:numId w:val="13"/>
        </w:numPr>
        <w:rPr>
          <w:rFonts w:ascii="Times New Roman" w:hAnsi="Times New Roman"/>
        </w:rPr>
      </w:pPr>
      <w:r>
        <w:rPr>
          <w:rFonts w:ascii="Times New Roman" w:hAnsi="Times New Roman"/>
        </w:rPr>
        <w:t>PSFCH</w:t>
      </w:r>
      <w:r w:rsidRPr="00775EEF">
        <w:rPr>
          <w:rFonts w:ascii="Times New Roman" w:hAnsi="Times New Roman"/>
        </w:rPr>
        <w:t xml:space="preserve"> decoding capability</w:t>
      </w:r>
    </w:p>
    <w:p w14:paraId="1B5E2581" w14:textId="77777777" w:rsidR="00E15F9D" w:rsidRPr="00775EEF" w:rsidRDefault="00E15F9D" w:rsidP="00777469">
      <w:pPr>
        <w:rPr>
          <w:rFonts w:ascii="Times New Roman" w:eastAsia="Malgun Gothic" w:hAnsi="Times New Roman"/>
          <w:lang w:eastAsia="ko-KR"/>
        </w:rPr>
      </w:pPr>
      <w:r w:rsidRPr="00775EEF">
        <w:rPr>
          <w:rFonts w:ascii="Times New Roman" w:eastAsia="Malgun Gothic" w:hAnsi="Times New Roman"/>
          <w:lang w:eastAsia="ko-KR"/>
        </w:rPr>
        <w:t xml:space="preserve">The simulation assumptions for </w:t>
      </w:r>
      <w:r>
        <w:rPr>
          <w:rFonts w:ascii="Times New Roman" w:eastAsia="Malgun Gothic" w:hAnsi="Times New Roman"/>
          <w:lang w:eastAsia="ko-KR"/>
        </w:rPr>
        <w:t>PSFCH</w:t>
      </w:r>
      <w:r w:rsidRPr="00775EEF">
        <w:rPr>
          <w:rFonts w:ascii="Times New Roman" w:eastAsia="Malgun Gothic" w:hAnsi="Times New Roman"/>
          <w:lang w:eastAsia="ko-KR"/>
        </w:rPr>
        <w:t xml:space="preserve"> decoding capability are given in</w:t>
      </w:r>
      <w:r>
        <w:rPr>
          <w:rFonts w:ascii="Times New Roman" w:eastAsia="Malgun Gothic" w:hAnsi="Times New Roman"/>
          <w:lang w:eastAsia="ko-KR"/>
        </w:rPr>
        <w:t xml:space="preserve"> </w:t>
      </w:r>
      <w:r w:rsidRPr="00884E1F">
        <w:rPr>
          <w:rFonts w:ascii="Times New Roman" w:eastAsia="Malgun Gothic" w:hAnsi="Times New Roman"/>
          <w:lang w:eastAsia="ko-KR"/>
        </w:rPr>
        <w:fldChar w:fldCharType="begin"/>
      </w:r>
      <w:r w:rsidRPr="00884E1F">
        <w:rPr>
          <w:rFonts w:ascii="Times New Roman" w:eastAsia="Malgun Gothic" w:hAnsi="Times New Roman"/>
          <w:lang w:eastAsia="ko-KR"/>
        </w:rPr>
        <w:instrText xml:space="preserve"> REF _Ref49260005 \h </w:instrText>
      </w:r>
      <w:r w:rsidR="00884E1F" w:rsidRPr="00884E1F">
        <w:rPr>
          <w:rFonts w:ascii="Times New Roman" w:eastAsia="Malgun Gothic" w:hAnsi="Times New Roman"/>
          <w:lang w:eastAsia="ko-KR"/>
        </w:rPr>
        <w:instrText xml:space="preserve"> \* MERGEFORMAT </w:instrText>
      </w:r>
      <w:r w:rsidRPr="00884E1F">
        <w:rPr>
          <w:rFonts w:ascii="Times New Roman" w:eastAsia="Malgun Gothic" w:hAnsi="Times New Roman"/>
          <w:lang w:eastAsia="ko-KR"/>
        </w:rPr>
      </w:r>
      <w:r w:rsidRPr="00884E1F">
        <w:rPr>
          <w:rFonts w:ascii="Times New Roman" w:eastAsia="Malgun Gothic" w:hAnsi="Times New Roman"/>
          <w:lang w:eastAsia="ko-KR"/>
        </w:rPr>
        <w:fldChar w:fldCharType="separate"/>
      </w:r>
      <w:r w:rsidR="00F723B1" w:rsidRPr="00884E1F">
        <w:rPr>
          <w:rFonts w:ascii="Times New Roman" w:hAnsi="Times New Roman"/>
        </w:rPr>
        <w:t xml:space="preserve">Table </w:t>
      </w:r>
      <w:r w:rsidR="00F723B1" w:rsidRPr="00884E1F">
        <w:rPr>
          <w:rFonts w:ascii="Times New Roman" w:hAnsi="Times New Roman"/>
          <w:noProof/>
        </w:rPr>
        <w:t>6</w:t>
      </w:r>
      <w:r w:rsidRPr="00884E1F">
        <w:rPr>
          <w:rFonts w:ascii="Times New Roman" w:eastAsia="Malgun Gothic" w:hAnsi="Times New Roman"/>
          <w:lang w:eastAsia="ko-KR"/>
        </w:rPr>
        <w:fldChar w:fldCharType="end"/>
      </w:r>
      <w:r w:rsidRPr="00775EEF">
        <w:rPr>
          <w:rFonts w:ascii="Times New Roman" w:eastAsia="Malgun Gothic" w:hAnsi="Times New Roman"/>
          <w:lang w:eastAsia="ko-KR"/>
        </w:rPr>
        <w:t>.</w:t>
      </w:r>
    </w:p>
    <w:p w14:paraId="1B5E2582" w14:textId="77777777" w:rsidR="00E15F9D" w:rsidRPr="00775EEF" w:rsidRDefault="00E15F9D" w:rsidP="00E15F9D">
      <w:pPr>
        <w:rPr>
          <w:rFonts w:ascii="Times New Roman" w:eastAsia="Malgun Gothic" w:hAnsi="Times New Roman"/>
          <w:lang w:eastAsia="ko-KR"/>
        </w:rPr>
      </w:pPr>
    </w:p>
    <w:p w14:paraId="1B5E2583" w14:textId="77777777" w:rsidR="00E15F9D" w:rsidRPr="002C7929" w:rsidRDefault="00E15F9D" w:rsidP="002C7929">
      <w:pPr>
        <w:pStyle w:val="ad"/>
        <w:spacing w:after="120"/>
        <w:jc w:val="center"/>
      </w:pPr>
      <w:bookmarkStart w:id="7" w:name="_Ref49260005"/>
      <w:r w:rsidRPr="00F723B1">
        <w:t xml:space="preserve">Table </w:t>
      </w:r>
      <w:r w:rsidRPr="00F723B1">
        <w:fldChar w:fldCharType="begin"/>
      </w:r>
      <w:r w:rsidRPr="00F723B1">
        <w:instrText xml:space="preserve"> SEQ Table \* ARABIC </w:instrText>
      </w:r>
      <w:r w:rsidRPr="00F723B1">
        <w:fldChar w:fldCharType="separate"/>
      </w:r>
      <w:r w:rsidR="00F723B1">
        <w:rPr>
          <w:noProof/>
        </w:rPr>
        <w:t>6</w:t>
      </w:r>
      <w:r w:rsidRPr="00F723B1">
        <w:fldChar w:fldCharType="end"/>
      </w:r>
      <w:bookmarkEnd w:id="7"/>
      <w:r w:rsidRPr="00F723B1">
        <w:t xml:space="preserve"> </w:t>
      </w:r>
      <w:r w:rsidRPr="002C7929">
        <w:t>Simulation assumption for PSFCH decoding demodulation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41"/>
        <w:gridCol w:w="919"/>
        <w:gridCol w:w="3900"/>
      </w:tblGrid>
      <w:tr w:rsidR="00E15F9D" w:rsidRPr="006257E0" w14:paraId="1B5E2587" w14:textId="77777777" w:rsidTr="002C7929">
        <w:trPr>
          <w:jc w:val="center"/>
        </w:trPr>
        <w:tc>
          <w:tcPr>
            <w:tcW w:w="3681" w:type="dxa"/>
            <w:gridSpan w:val="2"/>
            <w:shd w:val="clear" w:color="auto" w:fill="auto"/>
            <w:vAlign w:val="center"/>
          </w:tcPr>
          <w:p w14:paraId="1B5E2584" w14:textId="77777777" w:rsidR="00E15F9D" w:rsidRPr="00BF3677" w:rsidRDefault="00E15F9D" w:rsidP="00B6180F">
            <w:pPr>
              <w:pStyle w:val="ad"/>
              <w:jc w:val="center"/>
              <w:rPr>
                <w:b w:val="0"/>
              </w:rPr>
            </w:pPr>
            <w:r w:rsidRPr="00BF3677">
              <w:rPr>
                <w:b w:val="0"/>
              </w:rPr>
              <w:t>Parameter</w:t>
            </w:r>
          </w:p>
        </w:tc>
        <w:tc>
          <w:tcPr>
            <w:tcW w:w="919" w:type="dxa"/>
            <w:shd w:val="clear" w:color="auto" w:fill="auto"/>
            <w:vAlign w:val="center"/>
          </w:tcPr>
          <w:p w14:paraId="1B5E2585" w14:textId="77777777" w:rsidR="00E15F9D" w:rsidRPr="00BF3677" w:rsidRDefault="00E15F9D" w:rsidP="00B6180F">
            <w:pPr>
              <w:pStyle w:val="ad"/>
              <w:jc w:val="center"/>
              <w:rPr>
                <w:b w:val="0"/>
              </w:rPr>
            </w:pPr>
            <w:r w:rsidRPr="00BF3677">
              <w:rPr>
                <w:b w:val="0"/>
              </w:rPr>
              <w:t>Unit</w:t>
            </w:r>
          </w:p>
        </w:tc>
        <w:tc>
          <w:tcPr>
            <w:tcW w:w="3900" w:type="dxa"/>
            <w:shd w:val="clear" w:color="auto" w:fill="auto"/>
            <w:vAlign w:val="center"/>
          </w:tcPr>
          <w:p w14:paraId="1B5E2586" w14:textId="77777777" w:rsidR="00E15F9D" w:rsidRPr="00BF3677" w:rsidRDefault="00E15F9D" w:rsidP="00B6180F">
            <w:pPr>
              <w:pStyle w:val="ad"/>
              <w:jc w:val="center"/>
              <w:rPr>
                <w:b w:val="0"/>
              </w:rPr>
            </w:pPr>
            <w:r w:rsidRPr="00BF3677">
              <w:rPr>
                <w:b w:val="0"/>
              </w:rPr>
              <w:t>Test 1</w:t>
            </w:r>
          </w:p>
        </w:tc>
      </w:tr>
      <w:tr w:rsidR="00E15F9D" w:rsidRPr="006257E0" w14:paraId="1B5E258B" w14:textId="77777777" w:rsidTr="002C7929">
        <w:trPr>
          <w:jc w:val="center"/>
        </w:trPr>
        <w:tc>
          <w:tcPr>
            <w:tcW w:w="3681" w:type="dxa"/>
            <w:gridSpan w:val="2"/>
            <w:shd w:val="clear" w:color="auto" w:fill="auto"/>
            <w:vAlign w:val="center"/>
          </w:tcPr>
          <w:p w14:paraId="1B5E2588" w14:textId="77777777" w:rsidR="00E15F9D" w:rsidRPr="00BF3677" w:rsidRDefault="00E15F9D" w:rsidP="00B6180F">
            <w:pPr>
              <w:pStyle w:val="ad"/>
              <w:jc w:val="center"/>
              <w:rPr>
                <w:b w:val="0"/>
              </w:rPr>
            </w:pPr>
            <w:r w:rsidRPr="00BF3677">
              <w:rPr>
                <w:b w:val="0"/>
              </w:rPr>
              <w:t>Bandwidth</w:t>
            </w:r>
          </w:p>
        </w:tc>
        <w:tc>
          <w:tcPr>
            <w:tcW w:w="919" w:type="dxa"/>
            <w:shd w:val="clear" w:color="auto" w:fill="auto"/>
            <w:vAlign w:val="center"/>
          </w:tcPr>
          <w:p w14:paraId="1B5E2589" w14:textId="77777777" w:rsidR="00E15F9D" w:rsidRPr="00BF3677" w:rsidRDefault="00E15F9D" w:rsidP="00B6180F">
            <w:pPr>
              <w:pStyle w:val="ad"/>
              <w:jc w:val="center"/>
              <w:rPr>
                <w:b w:val="0"/>
              </w:rPr>
            </w:pPr>
            <w:r w:rsidRPr="00BF3677">
              <w:rPr>
                <w:b w:val="0"/>
              </w:rPr>
              <w:t>MHz</w:t>
            </w:r>
          </w:p>
        </w:tc>
        <w:tc>
          <w:tcPr>
            <w:tcW w:w="3900" w:type="dxa"/>
            <w:shd w:val="clear" w:color="auto" w:fill="auto"/>
            <w:vAlign w:val="center"/>
          </w:tcPr>
          <w:p w14:paraId="1B5E258A" w14:textId="77777777" w:rsidR="00E15F9D" w:rsidRPr="00BF3677" w:rsidRDefault="00E15F9D" w:rsidP="00B6180F">
            <w:pPr>
              <w:pStyle w:val="ad"/>
              <w:jc w:val="center"/>
              <w:rPr>
                <w:b w:val="0"/>
              </w:rPr>
            </w:pPr>
            <w:r w:rsidRPr="00BF3677">
              <w:rPr>
                <w:b w:val="0"/>
              </w:rPr>
              <w:t>20</w:t>
            </w:r>
          </w:p>
        </w:tc>
      </w:tr>
      <w:tr w:rsidR="00E15F9D" w:rsidRPr="006257E0" w14:paraId="1B5E258F" w14:textId="77777777" w:rsidTr="002C7929">
        <w:trPr>
          <w:jc w:val="center"/>
        </w:trPr>
        <w:tc>
          <w:tcPr>
            <w:tcW w:w="3681" w:type="dxa"/>
            <w:gridSpan w:val="2"/>
            <w:shd w:val="clear" w:color="auto" w:fill="auto"/>
            <w:vAlign w:val="center"/>
          </w:tcPr>
          <w:p w14:paraId="1B5E258C" w14:textId="77777777" w:rsidR="00E15F9D" w:rsidRPr="00BF3677" w:rsidRDefault="00E15F9D" w:rsidP="00B6180F">
            <w:pPr>
              <w:pStyle w:val="ad"/>
              <w:jc w:val="center"/>
              <w:rPr>
                <w:b w:val="0"/>
              </w:rPr>
            </w:pPr>
            <w:r w:rsidRPr="00BF3677">
              <w:rPr>
                <w:b w:val="0"/>
              </w:rPr>
              <w:t>SCS</w:t>
            </w:r>
          </w:p>
        </w:tc>
        <w:tc>
          <w:tcPr>
            <w:tcW w:w="919" w:type="dxa"/>
            <w:shd w:val="clear" w:color="auto" w:fill="auto"/>
            <w:vAlign w:val="center"/>
          </w:tcPr>
          <w:p w14:paraId="1B5E258D" w14:textId="77777777" w:rsidR="00E15F9D" w:rsidRPr="00BF3677" w:rsidRDefault="00E15F9D" w:rsidP="00B6180F">
            <w:pPr>
              <w:pStyle w:val="ad"/>
              <w:jc w:val="center"/>
              <w:rPr>
                <w:b w:val="0"/>
              </w:rPr>
            </w:pPr>
            <w:r w:rsidRPr="00BF3677">
              <w:rPr>
                <w:b w:val="0"/>
              </w:rPr>
              <w:t>kHz</w:t>
            </w:r>
          </w:p>
        </w:tc>
        <w:tc>
          <w:tcPr>
            <w:tcW w:w="3900" w:type="dxa"/>
            <w:shd w:val="clear" w:color="auto" w:fill="auto"/>
            <w:vAlign w:val="center"/>
          </w:tcPr>
          <w:p w14:paraId="1B5E258E" w14:textId="77777777" w:rsidR="00E15F9D" w:rsidRPr="00BF3677" w:rsidRDefault="00E15F9D" w:rsidP="00B6180F">
            <w:pPr>
              <w:pStyle w:val="ad"/>
              <w:jc w:val="center"/>
              <w:rPr>
                <w:b w:val="0"/>
              </w:rPr>
            </w:pPr>
            <w:r w:rsidRPr="00BF3677">
              <w:rPr>
                <w:b w:val="0"/>
              </w:rPr>
              <w:t>30</w:t>
            </w:r>
          </w:p>
        </w:tc>
      </w:tr>
      <w:tr w:rsidR="00E15F9D" w:rsidRPr="006257E0" w14:paraId="1B5E2593" w14:textId="77777777" w:rsidTr="002C7929">
        <w:trPr>
          <w:jc w:val="center"/>
        </w:trPr>
        <w:tc>
          <w:tcPr>
            <w:tcW w:w="3681" w:type="dxa"/>
            <w:gridSpan w:val="2"/>
            <w:shd w:val="clear" w:color="auto" w:fill="auto"/>
            <w:vAlign w:val="center"/>
          </w:tcPr>
          <w:p w14:paraId="1B5E2590" w14:textId="77777777" w:rsidR="00E15F9D" w:rsidRPr="00BF3677" w:rsidRDefault="00E15F9D" w:rsidP="00B6180F">
            <w:pPr>
              <w:pStyle w:val="ad"/>
              <w:jc w:val="center"/>
              <w:rPr>
                <w:b w:val="0"/>
              </w:rPr>
            </w:pPr>
            <w:r w:rsidRPr="00BF3677">
              <w:rPr>
                <w:b w:val="0"/>
              </w:rPr>
              <w:t>Active cell(s)</w:t>
            </w:r>
          </w:p>
        </w:tc>
        <w:tc>
          <w:tcPr>
            <w:tcW w:w="919" w:type="dxa"/>
            <w:shd w:val="clear" w:color="auto" w:fill="auto"/>
            <w:vAlign w:val="center"/>
          </w:tcPr>
          <w:p w14:paraId="1B5E2591" w14:textId="77777777" w:rsidR="00E15F9D" w:rsidRPr="00BF3677" w:rsidRDefault="00E15F9D" w:rsidP="00B6180F">
            <w:pPr>
              <w:pStyle w:val="ad"/>
              <w:jc w:val="center"/>
              <w:rPr>
                <w:b w:val="0"/>
              </w:rPr>
            </w:pPr>
          </w:p>
        </w:tc>
        <w:tc>
          <w:tcPr>
            <w:tcW w:w="3900" w:type="dxa"/>
            <w:shd w:val="clear" w:color="auto" w:fill="auto"/>
            <w:vAlign w:val="center"/>
          </w:tcPr>
          <w:p w14:paraId="1B5E2592" w14:textId="77777777" w:rsidR="00E15F9D" w:rsidRPr="00BF3677" w:rsidRDefault="00E15F9D" w:rsidP="00B6180F">
            <w:pPr>
              <w:pStyle w:val="ad"/>
              <w:jc w:val="center"/>
              <w:rPr>
                <w:b w:val="0"/>
              </w:rPr>
            </w:pPr>
            <w:r w:rsidRPr="00BF3677">
              <w:rPr>
                <w:b w:val="0"/>
              </w:rPr>
              <w:t>None</w:t>
            </w:r>
          </w:p>
        </w:tc>
      </w:tr>
      <w:tr w:rsidR="00E15F9D" w:rsidRPr="006257E0" w14:paraId="1B5E2599" w14:textId="77777777" w:rsidTr="002C7929">
        <w:trPr>
          <w:jc w:val="center"/>
        </w:trPr>
        <w:tc>
          <w:tcPr>
            <w:tcW w:w="1340" w:type="dxa"/>
            <w:vMerge w:val="restart"/>
            <w:shd w:val="clear" w:color="auto" w:fill="auto"/>
            <w:vAlign w:val="center"/>
          </w:tcPr>
          <w:p w14:paraId="1B5E2594" w14:textId="77777777" w:rsidR="00E15F9D" w:rsidRPr="00BF3677" w:rsidRDefault="00E15F9D" w:rsidP="00B6180F">
            <w:pPr>
              <w:pStyle w:val="ad"/>
              <w:jc w:val="center"/>
              <w:rPr>
                <w:b w:val="0"/>
              </w:rPr>
            </w:pPr>
            <w:r w:rsidRPr="00BF3677">
              <w:rPr>
                <w:b w:val="0"/>
              </w:rPr>
              <w:t>Sidelink UE i,</w:t>
            </w:r>
          </w:p>
          <w:p w14:paraId="1B5E2595" w14:textId="77777777" w:rsidR="00E15F9D" w:rsidRPr="00BF3677" w:rsidRDefault="00E15F9D" w:rsidP="00B6180F">
            <w:pPr>
              <w:pStyle w:val="ad"/>
              <w:jc w:val="center"/>
              <w:rPr>
                <w:b w:val="0"/>
              </w:rPr>
            </w:pPr>
            <w:r w:rsidRPr="00BF3677">
              <w:rPr>
                <w:b w:val="0"/>
              </w:rPr>
              <w:t xml:space="preserve">0 ≤ i ≤ </w:t>
            </w:r>
            <w:r>
              <w:rPr>
                <w:b w:val="0"/>
              </w:rPr>
              <w:t>[</w:t>
            </w:r>
            <w:r w:rsidRPr="00BF3677">
              <w:rPr>
                <w:b w:val="0"/>
              </w:rPr>
              <w:t>14</w:t>
            </w:r>
            <w:r>
              <w:rPr>
                <w:b w:val="0"/>
              </w:rPr>
              <w:t>]</w:t>
            </w:r>
          </w:p>
        </w:tc>
        <w:tc>
          <w:tcPr>
            <w:tcW w:w="2341" w:type="dxa"/>
            <w:shd w:val="clear" w:color="auto" w:fill="auto"/>
            <w:vAlign w:val="center"/>
          </w:tcPr>
          <w:p w14:paraId="1B5E2596" w14:textId="77777777" w:rsidR="00E15F9D" w:rsidRPr="00BF3677" w:rsidRDefault="00E15F9D" w:rsidP="00B6180F">
            <w:pPr>
              <w:pStyle w:val="ad"/>
              <w:jc w:val="center"/>
              <w:rPr>
                <w:b w:val="0"/>
              </w:rPr>
            </w:pPr>
            <w:r w:rsidRPr="00BF3677">
              <w:rPr>
                <w:b w:val="0"/>
              </w:rPr>
              <w:t>Sidelink Transmissions</w:t>
            </w:r>
          </w:p>
        </w:tc>
        <w:tc>
          <w:tcPr>
            <w:tcW w:w="919" w:type="dxa"/>
            <w:shd w:val="clear" w:color="auto" w:fill="auto"/>
            <w:vAlign w:val="center"/>
          </w:tcPr>
          <w:p w14:paraId="1B5E2597" w14:textId="77777777" w:rsidR="00E15F9D" w:rsidRPr="00BF3677" w:rsidRDefault="00E15F9D" w:rsidP="00B6180F">
            <w:pPr>
              <w:pStyle w:val="ad"/>
              <w:jc w:val="center"/>
              <w:rPr>
                <w:b w:val="0"/>
              </w:rPr>
            </w:pPr>
          </w:p>
        </w:tc>
        <w:tc>
          <w:tcPr>
            <w:tcW w:w="3900" w:type="dxa"/>
            <w:shd w:val="clear" w:color="auto" w:fill="auto"/>
            <w:vAlign w:val="center"/>
          </w:tcPr>
          <w:p w14:paraId="1B5E2598" w14:textId="77777777" w:rsidR="00E15F9D" w:rsidRPr="00BF3677" w:rsidRDefault="00E15F9D" w:rsidP="00B6180F">
            <w:pPr>
              <w:pStyle w:val="ad"/>
              <w:jc w:val="center"/>
              <w:rPr>
                <w:b w:val="0"/>
              </w:rPr>
            </w:pPr>
            <w:r w:rsidRPr="00BF3677">
              <w:rPr>
                <w:b w:val="0"/>
              </w:rPr>
              <w:t>PSFCH</w:t>
            </w:r>
          </w:p>
        </w:tc>
      </w:tr>
      <w:tr w:rsidR="00E15F9D" w:rsidRPr="006257E0" w14:paraId="1B5E259E" w14:textId="77777777" w:rsidTr="002C7929">
        <w:trPr>
          <w:jc w:val="center"/>
        </w:trPr>
        <w:tc>
          <w:tcPr>
            <w:tcW w:w="1340" w:type="dxa"/>
            <w:vMerge/>
            <w:shd w:val="clear" w:color="auto" w:fill="auto"/>
            <w:vAlign w:val="center"/>
          </w:tcPr>
          <w:p w14:paraId="1B5E259A" w14:textId="77777777" w:rsidR="00E15F9D" w:rsidRPr="00BF3677" w:rsidRDefault="00E15F9D" w:rsidP="00B6180F">
            <w:pPr>
              <w:pStyle w:val="ad"/>
              <w:jc w:val="center"/>
              <w:rPr>
                <w:b w:val="0"/>
              </w:rPr>
            </w:pPr>
          </w:p>
        </w:tc>
        <w:tc>
          <w:tcPr>
            <w:tcW w:w="2341" w:type="dxa"/>
            <w:shd w:val="clear" w:color="auto" w:fill="auto"/>
            <w:vAlign w:val="center"/>
          </w:tcPr>
          <w:p w14:paraId="1B5E259B" w14:textId="77777777" w:rsidR="00E15F9D" w:rsidRPr="00BF3677" w:rsidRDefault="00E15F9D" w:rsidP="00B6180F">
            <w:pPr>
              <w:pStyle w:val="ad"/>
              <w:jc w:val="center"/>
              <w:rPr>
                <w:b w:val="0"/>
              </w:rPr>
            </w:pPr>
            <w:r w:rsidRPr="00BF3677">
              <w:rPr>
                <w:b w:val="0"/>
              </w:rPr>
              <w:t>Timing offset (Note 1)</w:t>
            </w:r>
          </w:p>
        </w:tc>
        <w:tc>
          <w:tcPr>
            <w:tcW w:w="919" w:type="dxa"/>
            <w:shd w:val="clear" w:color="auto" w:fill="auto"/>
            <w:vAlign w:val="center"/>
          </w:tcPr>
          <w:p w14:paraId="1B5E259C" w14:textId="77777777" w:rsidR="00E15F9D" w:rsidRPr="00BF3677" w:rsidRDefault="00E15F9D" w:rsidP="00B6180F">
            <w:pPr>
              <w:pStyle w:val="ad"/>
              <w:jc w:val="center"/>
              <w:rPr>
                <w:b w:val="0"/>
              </w:rPr>
            </w:pPr>
            <w:r w:rsidRPr="00BF3677">
              <w:rPr>
                <w:b w:val="0"/>
              </w:rPr>
              <w:sym w:font="Symbol" w:char="F06D"/>
            </w:r>
            <w:r w:rsidRPr="00BF3677">
              <w:rPr>
                <w:b w:val="0"/>
              </w:rPr>
              <w:t>s</w:t>
            </w:r>
          </w:p>
        </w:tc>
        <w:tc>
          <w:tcPr>
            <w:tcW w:w="3900" w:type="dxa"/>
            <w:shd w:val="clear" w:color="auto" w:fill="auto"/>
            <w:vAlign w:val="center"/>
          </w:tcPr>
          <w:p w14:paraId="1B5E259D" w14:textId="77777777" w:rsidR="00E15F9D" w:rsidRPr="00BF3677" w:rsidRDefault="00E15F9D" w:rsidP="00B6180F">
            <w:pPr>
              <w:pStyle w:val="ad"/>
              <w:jc w:val="center"/>
              <w:rPr>
                <w:b w:val="0"/>
              </w:rPr>
            </w:pPr>
            <w:r w:rsidRPr="00BF3677">
              <w:rPr>
                <w:b w:val="0"/>
              </w:rPr>
              <w:t>0</w:t>
            </w:r>
          </w:p>
        </w:tc>
      </w:tr>
      <w:tr w:rsidR="00E15F9D" w:rsidRPr="006257E0" w14:paraId="1B5E25A3" w14:textId="77777777" w:rsidTr="002C7929">
        <w:trPr>
          <w:jc w:val="center"/>
        </w:trPr>
        <w:tc>
          <w:tcPr>
            <w:tcW w:w="1340" w:type="dxa"/>
            <w:vMerge/>
            <w:shd w:val="clear" w:color="auto" w:fill="auto"/>
            <w:vAlign w:val="center"/>
          </w:tcPr>
          <w:p w14:paraId="1B5E259F" w14:textId="77777777" w:rsidR="00E15F9D" w:rsidRPr="00BF3677" w:rsidRDefault="00E15F9D" w:rsidP="00B6180F">
            <w:pPr>
              <w:pStyle w:val="ad"/>
              <w:jc w:val="center"/>
              <w:rPr>
                <w:b w:val="0"/>
              </w:rPr>
            </w:pPr>
          </w:p>
        </w:tc>
        <w:tc>
          <w:tcPr>
            <w:tcW w:w="2341" w:type="dxa"/>
            <w:shd w:val="clear" w:color="auto" w:fill="auto"/>
            <w:vAlign w:val="center"/>
          </w:tcPr>
          <w:p w14:paraId="1B5E25A0" w14:textId="77777777" w:rsidR="00E15F9D" w:rsidRPr="00BF3677" w:rsidRDefault="00E15F9D" w:rsidP="00B6180F">
            <w:pPr>
              <w:pStyle w:val="ad"/>
              <w:jc w:val="center"/>
              <w:rPr>
                <w:b w:val="0"/>
              </w:rPr>
            </w:pPr>
            <w:r w:rsidRPr="00BF3677">
              <w:rPr>
                <w:b w:val="0"/>
              </w:rPr>
              <w:t>Frequency offset (Note 2)</w:t>
            </w:r>
          </w:p>
        </w:tc>
        <w:tc>
          <w:tcPr>
            <w:tcW w:w="919" w:type="dxa"/>
            <w:shd w:val="clear" w:color="auto" w:fill="auto"/>
            <w:vAlign w:val="center"/>
          </w:tcPr>
          <w:p w14:paraId="1B5E25A1" w14:textId="77777777" w:rsidR="00E15F9D" w:rsidRPr="00BF3677" w:rsidRDefault="00E15F9D" w:rsidP="00B6180F">
            <w:pPr>
              <w:pStyle w:val="ad"/>
              <w:jc w:val="center"/>
              <w:rPr>
                <w:b w:val="0"/>
              </w:rPr>
            </w:pPr>
            <w:r w:rsidRPr="00BF3677">
              <w:rPr>
                <w:b w:val="0"/>
              </w:rPr>
              <w:t>Hz</w:t>
            </w:r>
          </w:p>
        </w:tc>
        <w:tc>
          <w:tcPr>
            <w:tcW w:w="3900" w:type="dxa"/>
            <w:shd w:val="clear" w:color="auto" w:fill="auto"/>
            <w:vAlign w:val="center"/>
          </w:tcPr>
          <w:p w14:paraId="1B5E25A2" w14:textId="77777777" w:rsidR="00E15F9D" w:rsidRPr="00BF3677" w:rsidRDefault="00E15F9D" w:rsidP="00B6180F">
            <w:pPr>
              <w:pStyle w:val="ad"/>
              <w:jc w:val="center"/>
              <w:rPr>
                <w:b w:val="0"/>
              </w:rPr>
            </w:pPr>
            <w:r w:rsidRPr="00BF3677">
              <w:rPr>
                <w:b w:val="0"/>
              </w:rPr>
              <w:t>0</w:t>
            </w:r>
          </w:p>
        </w:tc>
      </w:tr>
      <w:tr w:rsidR="00E15F9D" w:rsidRPr="006257E0" w14:paraId="1B5E25A8" w14:textId="77777777" w:rsidTr="002C7929">
        <w:trPr>
          <w:jc w:val="center"/>
        </w:trPr>
        <w:tc>
          <w:tcPr>
            <w:tcW w:w="1340" w:type="dxa"/>
            <w:vMerge/>
            <w:shd w:val="clear" w:color="auto" w:fill="auto"/>
            <w:vAlign w:val="center"/>
          </w:tcPr>
          <w:p w14:paraId="1B5E25A4" w14:textId="77777777" w:rsidR="00E15F9D" w:rsidRPr="00BF3677" w:rsidRDefault="00E15F9D" w:rsidP="00B6180F">
            <w:pPr>
              <w:pStyle w:val="ad"/>
              <w:jc w:val="center"/>
              <w:rPr>
                <w:b w:val="0"/>
              </w:rPr>
            </w:pPr>
          </w:p>
        </w:tc>
        <w:tc>
          <w:tcPr>
            <w:tcW w:w="2341" w:type="dxa"/>
            <w:shd w:val="clear" w:color="auto" w:fill="auto"/>
            <w:vAlign w:val="center"/>
          </w:tcPr>
          <w:p w14:paraId="1B5E25A5" w14:textId="77777777" w:rsidR="00E15F9D" w:rsidRPr="00BF3677" w:rsidRDefault="00E15F9D" w:rsidP="00B6180F">
            <w:pPr>
              <w:pStyle w:val="ad"/>
              <w:jc w:val="center"/>
              <w:rPr>
                <w:b w:val="0"/>
              </w:rPr>
            </w:pPr>
            <w:r w:rsidRPr="00BF3677">
              <w:rPr>
                <w:b w:val="0"/>
              </w:rPr>
              <w:t>Synchronization source</w:t>
            </w:r>
          </w:p>
        </w:tc>
        <w:tc>
          <w:tcPr>
            <w:tcW w:w="919" w:type="dxa"/>
            <w:shd w:val="clear" w:color="auto" w:fill="auto"/>
            <w:vAlign w:val="center"/>
          </w:tcPr>
          <w:p w14:paraId="1B5E25A6" w14:textId="77777777" w:rsidR="00E15F9D" w:rsidRPr="00BF3677" w:rsidRDefault="00E15F9D" w:rsidP="00B6180F">
            <w:pPr>
              <w:pStyle w:val="ad"/>
              <w:jc w:val="center"/>
              <w:rPr>
                <w:b w:val="0"/>
              </w:rPr>
            </w:pPr>
          </w:p>
        </w:tc>
        <w:tc>
          <w:tcPr>
            <w:tcW w:w="3900" w:type="dxa"/>
            <w:shd w:val="clear" w:color="auto" w:fill="auto"/>
            <w:vAlign w:val="center"/>
          </w:tcPr>
          <w:p w14:paraId="1B5E25A7" w14:textId="77777777" w:rsidR="00E15F9D" w:rsidRPr="00BF3677" w:rsidRDefault="00E15F9D" w:rsidP="00E15F9D">
            <w:pPr>
              <w:pStyle w:val="ad"/>
              <w:jc w:val="center"/>
              <w:rPr>
                <w:b w:val="0"/>
              </w:rPr>
            </w:pPr>
            <w:r w:rsidRPr="00BF3677">
              <w:rPr>
                <w:b w:val="0"/>
              </w:rPr>
              <w:t xml:space="preserve">GNSS </w:t>
            </w:r>
          </w:p>
        </w:tc>
      </w:tr>
      <w:tr w:rsidR="00E15F9D" w:rsidRPr="006257E0" w14:paraId="1B5E25AE" w14:textId="77777777" w:rsidTr="002C7929">
        <w:trPr>
          <w:jc w:val="center"/>
        </w:trPr>
        <w:tc>
          <w:tcPr>
            <w:tcW w:w="1340" w:type="dxa"/>
            <w:vMerge/>
            <w:shd w:val="clear" w:color="auto" w:fill="auto"/>
            <w:vAlign w:val="center"/>
          </w:tcPr>
          <w:p w14:paraId="1B5E25A9" w14:textId="77777777" w:rsidR="00E15F9D" w:rsidRPr="00BF3677" w:rsidRDefault="00E15F9D" w:rsidP="00B6180F">
            <w:pPr>
              <w:pStyle w:val="ad"/>
              <w:jc w:val="center"/>
              <w:rPr>
                <w:b w:val="0"/>
              </w:rPr>
            </w:pPr>
          </w:p>
        </w:tc>
        <w:tc>
          <w:tcPr>
            <w:tcW w:w="2341" w:type="dxa"/>
            <w:shd w:val="clear" w:color="auto" w:fill="auto"/>
            <w:vAlign w:val="center"/>
          </w:tcPr>
          <w:p w14:paraId="1B5E25AA" w14:textId="77777777" w:rsidR="00E15F9D" w:rsidRPr="00BF3677" w:rsidRDefault="00E15F9D" w:rsidP="00B6180F">
            <w:pPr>
              <w:pStyle w:val="ad"/>
              <w:jc w:val="center"/>
              <w:rPr>
                <w:b w:val="0"/>
              </w:rPr>
            </w:pPr>
            <w:r w:rsidRPr="00BF3677">
              <w:rPr>
                <w:b w:val="0"/>
              </w:rPr>
              <w:t>Propagation Channel</w:t>
            </w:r>
          </w:p>
        </w:tc>
        <w:tc>
          <w:tcPr>
            <w:tcW w:w="919" w:type="dxa"/>
            <w:shd w:val="clear" w:color="auto" w:fill="auto"/>
            <w:vAlign w:val="center"/>
          </w:tcPr>
          <w:p w14:paraId="1B5E25AB" w14:textId="77777777" w:rsidR="00E15F9D" w:rsidRPr="00BF3677" w:rsidRDefault="00E15F9D" w:rsidP="00B6180F">
            <w:pPr>
              <w:pStyle w:val="ad"/>
              <w:jc w:val="center"/>
              <w:rPr>
                <w:b w:val="0"/>
              </w:rPr>
            </w:pPr>
          </w:p>
        </w:tc>
        <w:tc>
          <w:tcPr>
            <w:tcW w:w="3900" w:type="dxa"/>
            <w:shd w:val="clear" w:color="auto" w:fill="auto"/>
            <w:vAlign w:val="center"/>
          </w:tcPr>
          <w:p w14:paraId="1B5E25AC" w14:textId="77777777" w:rsidR="00E15F9D" w:rsidRPr="00BF3677" w:rsidRDefault="00E15F9D" w:rsidP="00B6180F">
            <w:pPr>
              <w:pStyle w:val="ad"/>
              <w:jc w:val="center"/>
              <w:rPr>
                <w:b w:val="0"/>
              </w:rPr>
            </w:pPr>
            <w:r w:rsidRPr="00BF3677">
              <w:rPr>
                <w:b w:val="0"/>
              </w:rPr>
              <w:t>Static propagation condition</w:t>
            </w:r>
          </w:p>
          <w:p w14:paraId="1B5E25AD" w14:textId="77777777" w:rsidR="00E15F9D" w:rsidRPr="00BF3677" w:rsidRDefault="00E15F9D" w:rsidP="00B6180F">
            <w:pPr>
              <w:pStyle w:val="ad"/>
              <w:jc w:val="center"/>
              <w:rPr>
                <w:b w:val="0"/>
              </w:rPr>
            </w:pPr>
            <w:r w:rsidRPr="00BF3677">
              <w:rPr>
                <w:b w:val="0"/>
              </w:rPr>
              <w:t>No external noise sources are applied</w:t>
            </w:r>
          </w:p>
        </w:tc>
      </w:tr>
      <w:tr w:rsidR="00E15F9D" w:rsidRPr="006257E0" w14:paraId="1B5E25B3" w14:textId="77777777" w:rsidTr="002C7929">
        <w:trPr>
          <w:jc w:val="center"/>
        </w:trPr>
        <w:tc>
          <w:tcPr>
            <w:tcW w:w="1340" w:type="dxa"/>
            <w:vMerge/>
            <w:shd w:val="clear" w:color="auto" w:fill="auto"/>
            <w:vAlign w:val="center"/>
          </w:tcPr>
          <w:p w14:paraId="1B5E25AF" w14:textId="77777777" w:rsidR="00E15F9D" w:rsidRPr="00BF3677" w:rsidRDefault="00E15F9D" w:rsidP="00B6180F">
            <w:pPr>
              <w:pStyle w:val="ad"/>
              <w:jc w:val="center"/>
              <w:rPr>
                <w:b w:val="0"/>
              </w:rPr>
            </w:pPr>
          </w:p>
        </w:tc>
        <w:tc>
          <w:tcPr>
            <w:tcW w:w="2341" w:type="dxa"/>
            <w:shd w:val="clear" w:color="auto" w:fill="auto"/>
            <w:vAlign w:val="center"/>
          </w:tcPr>
          <w:p w14:paraId="1B5E25B0" w14:textId="77777777" w:rsidR="00E15F9D" w:rsidRPr="00BF3677" w:rsidRDefault="00E15F9D" w:rsidP="00B6180F">
            <w:pPr>
              <w:pStyle w:val="ad"/>
              <w:jc w:val="center"/>
              <w:rPr>
                <w:b w:val="0"/>
              </w:rPr>
            </w:pPr>
            <w:r w:rsidRPr="00BF3677">
              <w:rPr>
                <w:b w:val="0"/>
              </w:rPr>
              <w:t>Antenna configuration</w:t>
            </w:r>
          </w:p>
        </w:tc>
        <w:tc>
          <w:tcPr>
            <w:tcW w:w="919" w:type="dxa"/>
            <w:shd w:val="clear" w:color="auto" w:fill="auto"/>
            <w:vAlign w:val="center"/>
          </w:tcPr>
          <w:p w14:paraId="1B5E25B1" w14:textId="77777777" w:rsidR="00E15F9D" w:rsidRPr="00BF3677" w:rsidRDefault="00E15F9D" w:rsidP="00B6180F">
            <w:pPr>
              <w:pStyle w:val="ad"/>
              <w:jc w:val="center"/>
              <w:rPr>
                <w:b w:val="0"/>
              </w:rPr>
            </w:pPr>
          </w:p>
        </w:tc>
        <w:tc>
          <w:tcPr>
            <w:tcW w:w="3900" w:type="dxa"/>
            <w:shd w:val="clear" w:color="auto" w:fill="auto"/>
            <w:vAlign w:val="center"/>
          </w:tcPr>
          <w:p w14:paraId="1B5E25B2" w14:textId="77777777" w:rsidR="00E15F9D" w:rsidRPr="00BF3677" w:rsidRDefault="00E15F9D" w:rsidP="00B6180F">
            <w:pPr>
              <w:pStyle w:val="ad"/>
              <w:jc w:val="center"/>
              <w:rPr>
                <w:b w:val="0"/>
              </w:rPr>
            </w:pPr>
            <w:r w:rsidRPr="00BF3677">
              <w:rPr>
                <w:b w:val="0"/>
              </w:rPr>
              <w:t>1x2</w:t>
            </w:r>
          </w:p>
        </w:tc>
      </w:tr>
      <w:tr w:rsidR="00E15F9D" w:rsidRPr="006257E0" w14:paraId="1B5E25B8" w14:textId="77777777" w:rsidTr="002C7929">
        <w:trPr>
          <w:trHeight w:val="120"/>
          <w:jc w:val="center"/>
        </w:trPr>
        <w:tc>
          <w:tcPr>
            <w:tcW w:w="1340" w:type="dxa"/>
            <w:vMerge/>
            <w:shd w:val="clear" w:color="auto" w:fill="auto"/>
            <w:vAlign w:val="center"/>
          </w:tcPr>
          <w:p w14:paraId="1B5E25B4" w14:textId="77777777" w:rsidR="00E15F9D" w:rsidRPr="00BF3677" w:rsidRDefault="00E15F9D" w:rsidP="00B6180F">
            <w:pPr>
              <w:pStyle w:val="ad"/>
              <w:jc w:val="center"/>
              <w:rPr>
                <w:b w:val="0"/>
              </w:rPr>
            </w:pPr>
          </w:p>
        </w:tc>
        <w:tc>
          <w:tcPr>
            <w:tcW w:w="2341" w:type="dxa"/>
            <w:shd w:val="clear" w:color="auto" w:fill="auto"/>
            <w:vAlign w:val="center"/>
          </w:tcPr>
          <w:p w14:paraId="1B5E25B5" w14:textId="77777777" w:rsidR="00E15F9D" w:rsidRPr="00BF3677" w:rsidRDefault="00E15F9D" w:rsidP="00B6180F">
            <w:pPr>
              <w:pStyle w:val="ad"/>
              <w:jc w:val="center"/>
              <w:rPr>
                <w:b w:val="0"/>
              </w:rPr>
            </w:pPr>
            <w:r w:rsidRPr="00BF3677">
              <w:rPr>
                <w:b w:val="0"/>
              </w:rPr>
              <w:t xml:space="preserve">PSFCH period </w:t>
            </w:r>
          </w:p>
        </w:tc>
        <w:tc>
          <w:tcPr>
            <w:tcW w:w="919" w:type="dxa"/>
            <w:shd w:val="clear" w:color="auto" w:fill="auto"/>
            <w:vAlign w:val="center"/>
          </w:tcPr>
          <w:p w14:paraId="1B5E25B6" w14:textId="77777777" w:rsidR="00E15F9D" w:rsidRPr="00BF3677" w:rsidRDefault="00E15F9D" w:rsidP="00B6180F">
            <w:pPr>
              <w:pStyle w:val="ad"/>
              <w:jc w:val="center"/>
              <w:rPr>
                <w:b w:val="0"/>
              </w:rPr>
            </w:pPr>
          </w:p>
        </w:tc>
        <w:tc>
          <w:tcPr>
            <w:tcW w:w="3900" w:type="dxa"/>
            <w:shd w:val="clear" w:color="auto" w:fill="auto"/>
            <w:vAlign w:val="center"/>
          </w:tcPr>
          <w:p w14:paraId="1B5E25B7" w14:textId="77777777" w:rsidR="00E15F9D" w:rsidRPr="00BF3677" w:rsidRDefault="00E15F9D" w:rsidP="00B6180F">
            <w:pPr>
              <w:pStyle w:val="ad"/>
              <w:jc w:val="center"/>
              <w:rPr>
                <w:b w:val="0"/>
              </w:rPr>
            </w:pPr>
            <w:r>
              <w:rPr>
                <w:b w:val="0"/>
              </w:rPr>
              <w:t>[</w:t>
            </w:r>
            <w:r w:rsidRPr="00BF3677">
              <w:rPr>
                <w:b w:val="0"/>
              </w:rPr>
              <w:t>1</w:t>
            </w:r>
            <w:r>
              <w:rPr>
                <w:b w:val="0"/>
              </w:rPr>
              <w:t>]</w:t>
            </w:r>
          </w:p>
        </w:tc>
      </w:tr>
      <w:tr w:rsidR="00E15F9D" w:rsidRPr="006257E0" w14:paraId="1B5E25BF" w14:textId="77777777" w:rsidTr="002C7929">
        <w:trPr>
          <w:trHeight w:val="120"/>
          <w:jc w:val="center"/>
        </w:trPr>
        <w:tc>
          <w:tcPr>
            <w:tcW w:w="1340" w:type="dxa"/>
            <w:vMerge/>
            <w:shd w:val="clear" w:color="auto" w:fill="auto"/>
            <w:vAlign w:val="center"/>
          </w:tcPr>
          <w:p w14:paraId="1B5E25B9" w14:textId="77777777" w:rsidR="00E15F9D" w:rsidRPr="00BF3677" w:rsidRDefault="00E15F9D" w:rsidP="00B6180F">
            <w:pPr>
              <w:pStyle w:val="ad"/>
              <w:jc w:val="center"/>
              <w:rPr>
                <w:b w:val="0"/>
              </w:rPr>
            </w:pPr>
          </w:p>
        </w:tc>
        <w:tc>
          <w:tcPr>
            <w:tcW w:w="2341" w:type="dxa"/>
            <w:shd w:val="clear" w:color="auto" w:fill="auto"/>
            <w:vAlign w:val="center"/>
          </w:tcPr>
          <w:p w14:paraId="1B5E25BA" w14:textId="77777777" w:rsidR="00E15F9D" w:rsidRPr="00BF3677" w:rsidRDefault="00E15F9D" w:rsidP="00B6180F">
            <w:pPr>
              <w:pStyle w:val="ad"/>
              <w:jc w:val="center"/>
              <w:rPr>
                <w:b w:val="0"/>
              </w:rPr>
            </w:pPr>
            <w:r w:rsidRPr="00BF3677">
              <w:rPr>
                <w:b w:val="0"/>
              </w:rPr>
              <w:t>Test metric</w:t>
            </w:r>
          </w:p>
        </w:tc>
        <w:tc>
          <w:tcPr>
            <w:tcW w:w="919" w:type="dxa"/>
            <w:shd w:val="clear" w:color="auto" w:fill="auto"/>
            <w:vAlign w:val="center"/>
          </w:tcPr>
          <w:p w14:paraId="1B5E25BB" w14:textId="77777777" w:rsidR="00E15F9D" w:rsidRPr="00BF3677" w:rsidRDefault="00E15F9D" w:rsidP="00B6180F">
            <w:pPr>
              <w:pStyle w:val="ad"/>
              <w:jc w:val="center"/>
              <w:rPr>
                <w:b w:val="0"/>
              </w:rPr>
            </w:pPr>
          </w:p>
        </w:tc>
        <w:tc>
          <w:tcPr>
            <w:tcW w:w="3900" w:type="dxa"/>
            <w:shd w:val="clear" w:color="auto" w:fill="auto"/>
            <w:vAlign w:val="center"/>
          </w:tcPr>
          <w:p w14:paraId="1B5E25BC" w14:textId="77777777" w:rsidR="00E15F9D" w:rsidRPr="00BF3677" w:rsidRDefault="00E15F9D" w:rsidP="00B6180F">
            <w:pPr>
              <w:pStyle w:val="ad"/>
              <w:jc w:val="center"/>
              <w:rPr>
                <w:b w:val="0"/>
              </w:rPr>
            </w:pPr>
            <w:r>
              <w:rPr>
                <w:b w:val="0"/>
              </w:rPr>
              <w:t>[</w:t>
            </w:r>
            <w:r w:rsidRPr="00BF3677">
              <w:rPr>
                <w:b w:val="0"/>
              </w:rPr>
              <w:t>1% of A</w:t>
            </w:r>
            <w:r>
              <w:rPr>
                <w:b w:val="0"/>
              </w:rPr>
              <w:t>CK missed detection probability]</w:t>
            </w:r>
            <w:r w:rsidRPr="00BF3677">
              <w:rPr>
                <w:b w:val="0"/>
              </w:rPr>
              <w:t xml:space="preserve"> </w:t>
            </w:r>
          </w:p>
          <w:p w14:paraId="1B5E25BD" w14:textId="77777777" w:rsidR="00E15F9D" w:rsidRPr="00BF3677" w:rsidRDefault="00E15F9D" w:rsidP="00B6180F">
            <w:pPr>
              <w:pStyle w:val="ad"/>
              <w:jc w:val="center"/>
              <w:rPr>
                <w:b w:val="0"/>
              </w:rPr>
            </w:pPr>
            <w:r>
              <w:rPr>
                <w:b w:val="0"/>
              </w:rPr>
              <w:t>[1% of DTX to ACK probability]</w:t>
            </w:r>
          </w:p>
          <w:p w14:paraId="1B5E25BE" w14:textId="77777777" w:rsidR="00E15F9D" w:rsidRPr="00BF3677" w:rsidRDefault="00E15F9D" w:rsidP="00B6180F">
            <w:pPr>
              <w:pStyle w:val="ad"/>
              <w:jc w:val="center"/>
              <w:rPr>
                <w:b w:val="0"/>
              </w:rPr>
            </w:pPr>
            <w:r>
              <w:rPr>
                <w:b w:val="0"/>
              </w:rPr>
              <w:t>[</w:t>
            </w:r>
            <w:r w:rsidRPr="00BF3677">
              <w:rPr>
                <w:b w:val="0"/>
              </w:rPr>
              <w:t>0.1% NA</w:t>
            </w:r>
            <w:r>
              <w:rPr>
                <w:b w:val="0"/>
              </w:rPr>
              <w:t>CK to ACK detection probability]</w:t>
            </w:r>
          </w:p>
        </w:tc>
      </w:tr>
      <w:tr w:rsidR="00E15F9D" w:rsidRPr="001934FC" w14:paraId="1B5E25C3" w14:textId="77777777" w:rsidTr="002C7929">
        <w:trPr>
          <w:jc w:val="center"/>
        </w:trPr>
        <w:tc>
          <w:tcPr>
            <w:tcW w:w="8500" w:type="dxa"/>
            <w:gridSpan w:val="4"/>
            <w:shd w:val="clear" w:color="auto" w:fill="auto"/>
            <w:vAlign w:val="center"/>
          </w:tcPr>
          <w:p w14:paraId="1B5E25C0" w14:textId="77777777" w:rsidR="00E15F9D" w:rsidRPr="00BF3677" w:rsidRDefault="00E15F9D" w:rsidP="00B6180F">
            <w:pPr>
              <w:pStyle w:val="ad"/>
              <w:rPr>
                <w:b w:val="0"/>
              </w:rPr>
            </w:pPr>
            <w:r w:rsidRPr="00BF3677">
              <w:rPr>
                <w:b w:val="0"/>
              </w:rPr>
              <w:t>Note 1:</w:t>
            </w:r>
            <w:r w:rsidRPr="00BF3677">
              <w:rPr>
                <w:b w:val="0"/>
              </w:rPr>
              <w:tab/>
              <w:t>Time offset of Sidelink UE receive signal with respect to GNSS reference timing.</w:t>
            </w:r>
          </w:p>
          <w:p w14:paraId="1B5E25C1" w14:textId="77777777" w:rsidR="00E15F9D" w:rsidRPr="00BF3677" w:rsidRDefault="00E15F9D" w:rsidP="00B6180F">
            <w:pPr>
              <w:pStyle w:val="ad"/>
              <w:rPr>
                <w:b w:val="0"/>
              </w:rPr>
            </w:pPr>
            <w:r w:rsidRPr="00BF3677">
              <w:rPr>
                <w:b w:val="0"/>
              </w:rPr>
              <w:t>Note 2:</w:t>
            </w:r>
            <w:r w:rsidRPr="00BF3677">
              <w:rPr>
                <w:b w:val="0"/>
              </w:rPr>
              <w:tab/>
              <w:t>Frequency offset of Sidelink UE with respect to GNSS reference frequency.</w:t>
            </w:r>
          </w:p>
          <w:p w14:paraId="1B5E25C2" w14:textId="77777777" w:rsidR="00E15F9D" w:rsidRPr="00BF3677" w:rsidRDefault="00E15F9D" w:rsidP="00B6180F">
            <w:pPr>
              <w:pStyle w:val="ad"/>
              <w:rPr>
                <w:b w:val="0"/>
              </w:rPr>
            </w:pPr>
            <w:r w:rsidRPr="00BF3677">
              <w:rPr>
                <w:b w:val="0"/>
              </w:rPr>
              <w:t>Note 3:</w:t>
            </w:r>
            <w:r w:rsidRPr="00BF3677">
              <w:rPr>
                <w:b w:val="0"/>
              </w:rPr>
              <w:tab/>
              <w:t>15 sidelink UEs should transmit one by one for every RB per PSFCH</w:t>
            </w:r>
          </w:p>
        </w:tc>
      </w:tr>
    </w:tbl>
    <w:p w14:paraId="1B5E25C4" w14:textId="77777777" w:rsidR="00E15F9D" w:rsidRDefault="00E15F9D" w:rsidP="003020EB">
      <w:pPr>
        <w:widowControl/>
        <w:overflowPunct w:val="0"/>
        <w:autoSpaceDE w:val="0"/>
        <w:autoSpaceDN w:val="0"/>
        <w:adjustRightInd w:val="0"/>
        <w:spacing w:after="180"/>
        <w:textAlignment w:val="baseline"/>
        <w:rPr>
          <w:rFonts w:ascii="Times New Roman" w:hAnsi="Times New Roman"/>
          <w:kern w:val="0"/>
          <w:sz w:val="20"/>
          <w:szCs w:val="20"/>
        </w:rPr>
      </w:pPr>
    </w:p>
    <w:p w14:paraId="1B5E25C5" w14:textId="77777777" w:rsidR="00C94EFA" w:rsidRPr="00775EEF" w:rsidRDefault="0083135C" w:rsidP="007D05C6">
      <w:pPr>
        <w:pStyle w:val="1"/>
        <w:rPr>
          <w:rFonts w:ascii="Times New Roman" w:hAnsi="Times New Roman"/>
          <w:kern w:val="0"/>
          <w:lang w:val="en-GB" w:eastAsia="en-US"/>
        </w:rPr>
      </w:pPr>
      <w:r w:rsidRPr="00775EEF">
        <w:rPr>
          <w:rFonts w:ascii="Times New Roman" w:hAnsi="Times New Roman"/>
          <w:kern w:val="0"/>
          <w:lang w:val="en-GB"/>
        </w:rPr>
        <w:t>3</w:t>
      </w:r>
      <w:r w:rsidR="006E3CC6" w:rsidRPr="00775EEF">
        <w:rPr>
          <w:rFonts w:ascii="Times New Roman" w:hAnsi="Times New Roman"/>
          <w:kern w:val="0"/>
          <w:lang w:val="en-GB"/>
        </w:rPr>
        <w:t xml:space="preserve"> </w:t>
      </w:r>
      <w:r w:rsidR="00C94EFA" w:rsidRPr="00775EEF">
        <w:rPr>
          <w:rFonts w:ascii="Times New Roman" w:hAnsi="Times New Roman"/>
          <w:kern w:val="0"/>
          <w:lang w:val="en-GB"/>
        </w:rPr>
        <w:t>Conclusions</w:t>
      </w:r>
    </w:p>
    <w:p w14:paraId="1B5E25C6" w14:textId="77777777" w:rsidR="009C7F15" w:rsidRPr="00775EEF" w:rsidRDefault="009C7F15" w:rsidP="007D05C6">
      <w:pPr>
        <w:widowControl/>
        <w:spacing w:after="180"/>
        <w:rPr>
          <w:rFonts w:ascii="Times New Roman" w:hAnsi="Times New Roman"/>
          <w:kern w:val="0"/>
          <w:sz w:val="20"/>
          <w:szCs w:val="20"/>
        </w:rPr>
      </w:pPr>
      <w:r w:rsidRPr="00775EEF">
        <w:rPr>
          <w:rFonts w:ascii="Times New Roman" w:hAnsi="Times New Roman"/>
          <w:kern w:val="0"/>
          <w:sz w:val="20"/>
          <w:szCs w:val="20"/>
        </w:rPr>
        <w:t xml:space="preserve">In this contribution, we give the simulation assumptions for </w:t>
      </w:r>
      <w:r w:rsidR="003B7074" w:rsidRPr="00775EEF">
        <w:rPr>
          <w:rFonts w:ascii="Times New Roman" w:hAnsi="Times New Roman"/>
          <w:kern w:val="0"/>
          <w:sz w:val="20"/>
          <w:szCs w:val="20"/>
        </w:rPr>
        <w:t>NR V2X Demod performance</w:t>
      </w:r>
      <w:r w:rsidR="000911C0" w:rsidRPr="00775EEF">
        <w:rPr>
          <w:rFonts w:ascii="Times New Roman" w:hAnsi="Times New Roman"/>
          <w:kern w:val="0"/>
          <w:sz w:val="20"/>
          <w:szCs w:val="20"/>
        </w:rPr>
        <w:t>.</w:t>
      </w:r>
      <w:r w:rsidRPr="00775EEF">
        <w:rPr>
          <w:rFonts w:ascii="Times New Roman" w:hAnsi="Times New Roman"/>
          <w:kern w:val="0"/>
          <w:sz w:val="20"/>
          <w:szCs w:val="20"/>
        </w:rPr>
        <w:t xml:space="preserve"> </w:t>
      </w:r>
      <w:r w:rsidR="00195696" w:rsidRPr="00775EEF">
        <w:rPr>
          <w:rFonts w:ascii="Times New Roman" w:hAnsi="Times New Roman"/>
          <w:kern w:val="0"/>
          <w:sz w:val="20"/>
          <w:szCs w:val="20"/>
        </w:rPr>
        <w:t>Simulation results can be</w:t>
      </w:r>
      <w:r w:rsidRPr="00775EEF">
        <w:rPr>
          <w:rFonts w:ascii="Times New Roman" w:hAnsi="Times New Roman"/>
          <w:kern w:val="0"/>
          <w:sz w:val="20"/>
          <w:szCs w:val="20"/>
        </w:rPr>
        <w:t xml:space="preserve"> collected based on these assumptions in next meeting.</w:t>
      </w:r>
    </w:p>
    <w:p w14:paraId="1B5E25C7" w14:textId="77777777" w:rsidR="00C94EFA" w:rsidRPr="00775EEF" w:rsidRDefault="00B669FC" w:rsidP="007D05C6">
      <w:pPr>
        <w:pStyle w:val="1"/>
        <w:rPr>
          <w:rFonts w:ascii="Times New Roman" w:hAnsi="Times New Roman"/>
          <w:kern w:val="0"/>
          <w:lang w:val="en-GB" w:eastAsia="en-US"/>
        </w:rPr>
      </w:pPr>
      <w:r w:rsidRPr="00775EEF">
        <w:rPr>
          <w:rFonts w:ascii="Times New Roman" w:hAnsi="Times New Roman"/>
          <w:kern w:val="0"/>
          <w:lang w:val="en-GB"/>
        </w:rPr>
        <w:t>4</w:t>
      </w:r>
      <w:r w:rsidR="006E3CC6" w:rsidRPr="00775EEF">
        <w:rPr>
          <w:rFonts w:ascii="Times New Roman" w:hAnsi="Times New Roman"/>
          <w:kern w:val="0"/>
          <w:lang w:val="en-GB"/>
        </w:rPr>
        <w:t xml:space="preserve"> </w:t>
      </w:r>
      <w:r w:rsidR="00C94EFA" w:rsidRPr="00775EEF">
        <w:rPr>
          <w:rFonts w:ascii="Times New Roman" w:hAnsi="Times New Roman"/>
          <w:kern w:val="0"/>
          <w:lang w:val="en-GB" w:eastAsia="en-US"/>
        </w:rPr>
        <w:t>References</w:t>
      </w:r>
    </w:p>
    <w:p w14:paraId="1B5E25C8" w14:textId="77777777" w:rsidR="00687C16" w:rsidRPr="00775EEF" w:rsidRDefault="00687C16">
      <w:pPr>
        <w:keepLines/>
        <w:widowControl/>
        <w:numPr>
          <w:ilvl w:val="0"/>
          <w:numId w:val="5"/>
        </w:numPr>
        <w:overflowPunct w:val="0"/>
        <w:autoSpaceDE w:val="0"/>
        <w:autoSpaceDN w:val="0"/>
        <w:adjustRightInd w:val="0"/>
        <w:spacing w:after="180"/>
        <w:textAlignment w:val="baseline"/>
        <w:rPr>
          <w:rFonts w:ascii="Times New Roman" w:hAnsi="Times New Roman"/>
          <w:sz w:val="20"/>
          <w:szCs w:val="20"/>
        </w:rPr>
      </w:pPr>
    </w:p>
    <w:sectPr w:rsidR="00687C16" w:rsidRPr="00775EEF" w:rsidSect="0078795A">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876D0" w14:textId="77777777" w:rsidR="00AA0526" w:rsidRDefault="00AA0526" w:rsidP="00C94EFA">
      <w:r>
        <w:separator/>
      </w:r>
    </w:p>
  </w:endnote>
  <w:endnote w:type="continuationSeparator" w:id="0">
    <w:p w14:paraId="3151A681" w14:textId="77777777" w:rsidR="00AA0526" w:rsidRDefault="00AA0526" w:rsidP="00C94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66EF5" w14:textId="77777777" w:rsidR="00AA0526" w:rsidRDefault="00AA0526" w:rsidP="00C94EFA">
      <w:r>
        <w:separator/>
      </w:r>
    </w:p>
  </w:footnote>
  <w:footnote w:type="continuationSeparator" w:id="0">
    <w:p w14:paraId="5FEC9FD6" w14:textId="77777777" w:rsidR="00AA0526" w:rsidRDefault="00AA0526" w:rsidP="00C94E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90BC5"/>
    <w:multiLevelType w:val="hybridMultilevel"/>
    <w:tmpl w:val="640A3CA6"/>
    <w:lvl w:ilvl="0" w:tplc="726044B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66D6C0B"/>
    <w:multiLevelType w:val="hybridMultilevel"/>
    <w:tmpl w:val="5C3A82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5D1B59"/>
    <w:multiLevelType w:val="hybridMultilevel"/>
    <w:tmpl w:val="CEB0C4E8"/>
    <w:lvl w:ilvl="0" w:tplc="E8F0D2C2">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40E4661"/>
    <w:multiLevelType w:val="hybridMultilevel"/>
    <w:tmpl w:val="E34464B0"/>
    <w:lvl w:ilvl="0" w:tplc="0BD0974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1F5FFF"/>
    <w:multiLevelType w:val="hybridMultilevel"/>
    <w:tmpl w:val="E42032AC"/>
    <w:lvl w:ilvl="0" w:tplc="32CAF0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4F00A8"/>
    <w:multiLevelType w:val="hybridMultilevel"/>
    <w:tmpl w:val="AF1E8D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4B328A"/>
    <w:multiLevelType w:val="hybridMultilevel"/>
    <w:tmpl w:val="4AA4D2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8B73482"/>
    <w:multiLevelType w:val="hybridMultilevel"/>
    <w:tmpl w:val="E132C470"/>
    <w:lvl w:ilvl="0" w:tplc="08090001">
      <w:start w:val="1"/>
      <w:numFmt w:val="bullet"/>
      <w:lvlText w:val=""/>
      <w:lvlJc w:val="left"/>
      <w:pPr>
        <w:ind w:left="936" w:hanging="360"/>
      </w:pPr>
      <w:rPr>
        <w:rFonts w:ascii="Symbol" w:hAnsi="Symbol" w:hint="default"/>
      </w:rPr>
    </w:lvl>
    <w:lvl w:ilvl="1" w:tplc="77A46DE2">
      <w:start w:val="1"/>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9223585"/>
    <w:multiLevelType w:val="hybridMultilevel"/>
    <w:tmpl w:val="D4401952"/>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9A54B2D"/>
    <w:multiLevelType w:val="hybridMultilevel"/>
    <w:tmpl w:val="A738A4D8"/>
    <w:lvl w:ilvl="0" w:tplc="F5C41E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1608DA"/>
    <w:multiLevelType w:val="hybridMultilevel"/>
    <w:tmpl w:val="71647D5A"/>
    <w:lvl w:ilvl="0" w:tplc="E8F0D2C2">
      <w:start w:val="1"/>
      <w:numFmt w:val="bullet"/>
      <w:lvlText w:val="-"/>
      <w:lvlJc w:val="left"/>
      <w:pPr>
        <w:ind w:left="820" w:hanging="420"/>
      </w:pPr>
      <w:rPr>
        <w:rFonts w:ascii="Arial" w:eastAsia="宋体"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788A18E0"/>
    <w:multiLevelType w:val="hybridMultilevel"/>
    <w:tmpl w:val="EA289E18"/>
    <w:lvl w:ilvl="0" w:tplc="775C7E76">
      <w:start w:val="1"/>
      <w:numFmt w:val="bullet"/>
      <w:lvlText w:val="•"/>
      <w:lvlJc w:val="left"/>
      <w:pPr>
        <w:tabs>
          <w:tab w:val="num" w:pos="720"/>
        </w:tabs>
        <w:ind w:left="720" w:hanging="360"/>
      </w:pPr>
      <w:rPr>
        <w:rFonts w:ascii="Arial" w:hAnsi="Arial" w:hint="default"/>
      </w:rPr>
    </w:lvl>
    <w:lvl w:ilvl="1" w:tplc="E6FC04E2">
      <w:start w:val="2320"/>
      <w:numFmt w:val="bullet"/>
      <w:lvlText w:val="–"/>
      <w:lvlJc w:val="left"/>
      <w:pPr>
        <w:tabs>
          <w:tab w:val="num" w:pos="1440"/>
        </w:tabs>
        <w:ind w:left="1440" w:hanging="360"/>
      </w:pPr>
      <w:rPr>
        <w:rFonts w:ascii="Arial" w:hAnsi="Arial" w:hint="default"/>
      </w:rPr>
    </w:lvl>
    <w:lvl w:ilvl="2" w:tplc="AAB0CBA8" w:tentative="1">
      <w:start w:val="1"/>
      <w:numFmt w:val="bullet"/>
      <w:lvlText w:val="•"/>
      <w:lvlJc w:val="left"/>
      <w:pPr>
        <w:tabs>
          <w:tab w:val="num" w:pos="2160"/>
        </w:tabs>
        <w:ind w:left="2160" w:hanging="360"/>
      </w:pPr>
      <w:rPr>
        <w:rFonts w:ascii="Arial" w:hAnsi="Arial" w:hint="default"/>
      </w:rPr>
    </w:lvl>
    <w:lvl w:ilvl="3" w:tplc="6C70931E" w:tentative="1">
      <w:start w:val="1"/>
      <w:numFmt w:val="bullet"/>
      <w:lvlText w:val="•"/>
      <w:lvlJc w:val="left"/>
      <w:pPr>
        <w:tabs>
          <w:tab w:val="num" w:pos="2880"/>
        </w:tabs>
        <w:ind w:left="2880" w:hanging="360"/>
      </w:pPr>
      <w:rPr>
        <w:rFonts w:ascii="Arial" w:hAnsi="Arial" w:hint="default"/>
      </w:rPr>
    </w:lvl>
    <w:lvl w:ilvl="4" w:tplc="93A0D608" w:tentative="1">
      <w:start w:val="1"/>
      <w:numFmt w:val="bullet"/>
      <w:lvlText w:val="•"/>
      <w:lvlJc w:val="left"/>
      <w:pPr>
        <w:tabs>
          <w:tab w:val="num" w:pos="3600"/>
        </w:tabs>
        <w:ind w:left="3600" w:hanging="360"/>
      </w:pPr>
      <w:rPr>
        <w:rFonts w:ascii="Arial" w:hAnsi="Arial" w:hint="default"/>
      </w:rPr>
    </w:lvl>
    <w:lvl w:ilvl="5" w:tplc="913C165C" w:tentative="1">
      <w:start w:val="1"/>
      <w:numFmt w:val="bullet"/>
      <w:lvlText w:val="•"/>
      <w:lvlJc w:val="left"/>
      <w:pPr>
        <w:tabs>
          <w:tab w:val="num" w:pos="4320"/>
        </w:tabs>
        <w:ind w:left="4320" w:hanging="360"/>
      </w:pPr>
      <w:rPr>
        <w:rFonts w:ascii="Arial" w:hAnsi="Arial" w:hint="default"/>
      </w:rPr>
    </w:lvl>
    <w:lvl w:ilvl="6" w:tplc="1E46B774" w:tentative="1">
      <w:start w:val="1"/>
      <w:numFmt w:val="bullet"/>
      <w:lvlText w:val="•"/>
      <w:lvlJc w:val="left"/>
      <w:pPr>
        <w:tabs>
          <w:tab w:val="num" w:pos="5040"/>
        </w:tabs>
        <w:ind w:left="5040" w:hanging="360"/>
      </w:pPr>
      <w:rPr>
        <w:rFonts w:ascii="Arial" w:hAnsi="Arial" w:hint="default"/>
      </w:rPr>
    </w:lvl>
    <w:lvl w:ilvl="7" w:tplc="951026D0" w:tentative="1">
      <w:start w:val="1"/>
      <w:numFmt w:val="bullet"/>
      <w:lvlText w:val="•"/>
      <w:lvlJc w:val="left"/>
      <w:pPr>
        <w:tabs>
          <w:tab w:val="num" w:pos="5760"/>
        </w:tabs>
        <w:ind w:left="5760" w:hanging="360"/>
      </w:pPr>
      <w:rPr>
        <w:rFonts w:ascii="Arial" w:hAnsi="Arial" w:hint="default"/>
      </w:rPr>
    </w:lvl>
    <w:lvl w:ilvl="8" w:tplc="42307A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A875852"/>
    <w:multiLevelType w:val="hybridMultilevel"/>
    <w:tmpl w:val="FD1A74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A1418A"/>
    <w:multiLevelType w:val="hybridMultilevel"/>
    <w:tmpl w:val="FE06BB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0"/>
  </w:num>
  <w:num w:numId="4">
    <w:abstractNumId w:val="3"/>
  </w:num>
  <w:num w:numId="5">
    <w:abstractNumId w:val="8"/>
  </w:num>
  <w:num w:numId="6">
    <w:abstractNumId w:val="11"/>
  </w:num>
  <w:num w:numId="7">
    <w:abstractNumId w:val="4"/>
  </w:num>
  <w:num w:numId="8">
    <w:abstractNumId w:val="10"/>
  </w:num>
  <w:num w:numId="9">
    <w:abstractNumId w:val="12"/>
  </w:num>
  <w:num w:numId="10">
    <w:abstractNumId w:val="1"/>
  </w:num>
  <w:num w:numId="11">
    <w:abstractNumId w:val="2"/>
  </w:num>
  <w:num w:numId="12">
    <w:abstractNumId w:val="7"/>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EFA"/>
    <w:rsid w:val="0000267D"/>
    <w:rsid w:val="000034A7"/>
    <w:rsid w:val="0000671B"/>
    <w:rsid w:val="00007D89"/>
    <w:rsid w:val="00010A14"/>
    <w:rsid w:val="00012357"/>
    <w:rsid w:val="00012887"/>
    <w:rsid w:val="00013052"/>
    <w:rsid w:val="00013757"/>
    <w:rsid w:val="0001381D"/>
    <w:rsid w:val="00014009"/>
    <w:rsid w:val="0001439D"/>
    <w:rsid w:val="00014AD3"/>
    <w:rsid w:val="00017BD7"/>
    <w:rsid w:val="000202BA"/>
    <w:rsid w:val="000231AE"/>
    <w:rsid w:val="00023E49"/>
    <w:rsid w:val="0002483D"/>
    <w:rsid w:val="00030841"/>
    <w:rsid w:val="00030F7D"/>
    <w:rsid w:val="00032D90"/>
    <w:rsid w:val="00035952"/>
    <w:rsid w:val="00041092"/>
    <w:rsid w:val="00041D55"/>
    <w:rsid w:val="00042828"/>
    <w:rsid w:val="00044152"/>
    <w:rsid w:val="00045ADF"/>
    <w:rsid w:val="00045FD4"/>
    <w:rsid w:val="00046532"/>
    <w:rsid w:val="00047814"/>
    <w:rsid w:val="00050E82"/>
    <w:rsid w:val="00051A59"/>
    <w:rsid w:val="0005282B"/>
    <w:rsid w:val="00055C4A"/>
    <w:rsid w:val="00057DF5"/>
    <w:rsid w:val="00060243"/>
    <w:rsid w:val="00060AAC"/>
    <w:rsid w:val="0006218B"/>
    <w:rsid w:val="00062E7C"/>
    <w:rsid w:val="00066F88"/>
    <w:rsid w:val="00071F00"/>
    <w:rsid w:val="00073C83"/>
    <w:rsid w:val="00076EC2"/>
    <w:rsid w:val="00077F70"/>
    <w:rsid w:val="00077FAB"/>
    <w:rsid w:val="000818FA"/>
    <w:rsid w:val="00081D47"/>
    <w:rsid w:val="000823D9"/>
    <w:rsid w:val="00084E47"/>
    <w:rsid w:val="00085DF7"/>
    <w:rsid w:val="00087EE1"/>
    <w:rsid w:val="00090EEF"/>
    <w:rsid w:val="000911C0"/>
    <w:rsid w:val="00094BDD"/>
    <w:rsid w:val="00095500"/>
    <w:rsid w:val="00095DD7"/>
    <w:rsid w:val="00095E7E"/>
    <w:rsid w:val="0009600E"/>
    <w:rsid w:val="0009625B"/>
    <w:rsid w:val="000965D4"/>
    <w:rsid w:val="000978E8"/>
    <w:rsid w:val="00097AC8"/>
    <w:rsid w:val="000A0A10"/>
    <w:rsid w:val="000A13BD"/>
    <w:rsid w:val="000A1471"/>
    <w:rsid w:val="000A1C14"/>
    <w:rsid w:val="000A2145"/>
    <w:rsid w:val="000A27FC"/>
    <w:rsid w:val="000A2FCE"/>
    <w:rsid w:val="000A37F4"/>
    <w:rsid w:val="000A547E"/>
    <w:rsid w:val="000B1630"/>
    <w:rsid w:val="000B28E6"/>
    <w:rsid w:val="000B5187"/>
    <w:rsid w:val="000B56B9"/>
    <w:rsid w:val="000B6017"/>
    <w:rsid w:val="000B76A1"/>
    <w:rsid w:val="000B7780"/>
    <w:rsid w:val="000C050C"/>
    <w:rsid w:val="000C0D6E"/>
    <w:rsid w:val="000C4192"/>
    <w:rsid w:val="000C4759"/>
    <w:rsid w:val="000C4A92"/>
    <w:rsid w:val="000C5B17"/>
    <w:rsid w:val="000C6C86"/>
    <w:rsid w:val="000C6F6D"/>
    <w:rsid w:val="000C7FE4"/>
    <w:rsid w:val="000D0237"/>
    <w:rsid w:val="000D22E1"/>
    <w:rsid w:val="000D3280"/>
    <w:rsid w:val="000D5466"/>
    <w:rsid w:val="000D7327"/>
    <w:rsid w:val="000D7A60"/>
    <w:rsid w:val="000E073A"/>
    <w:rsid w:val="000E1710"/>
    <w:rsid w:val="000E4C87"/>
    <w:rsid w:val="000E4D0E"/>
    <w:rsid w:val="000E5C8F"/>
    <w:rsid w:val="000E5CFD"/>
    <w:rsid w:val="000F410D"/>
    <w:rsid w:val="000F45BF"/>
    <w:rsid w:val="000F5A15"/>
    <w:rsid w:val="000F61DE"/>
    <w:rsid w:val="000F71EF"/>
    <w:rsid w:val="000F740B"/>
    <w:rsid w:val="000F7A93"/>
    <w:rsid w:val="001002FE"/>
    <w:rsid w:val="00100317"/>
    <w:rsid w:val="00100702"/>
    <w:rsid w:val="001030B9"/>
    <w:rsid w:val="00104021"/>
    <w:rsid w:val="001050B6"/>
    <w:rsid w:val="00106A64"/>
    <w:rsid w:val="001105AE"/>
    <w:rsid w:val="00110EC5"/>
    <w:rsid w:val="001117CC"/>
    <w:rsid w:val="00112558"/>
    <w:rsid w:val="00112B20"/>
    <w:rsid w:val="00113006"/>
    <w:rsid w:val="00114563"/>
    <w:rsid w:val="00116141"/>
    <w:rsid w:val="00120808"/>
    <w:rsid w:val="00124B57"/>
    <w:rsid w:val="0012775E"/>
    <w:rsid w:val="00127B1F"/>
    <w:rsid w:val="00130076"/>
    <w:rsid w:val="0013015C"/>
    <w:rsid w:val="00131415"/>
    <w:rsid w:val="00131621"/>
    <w:rsid w:val="00131DFD"/>
    <w:rsid w:val="00132279"/>
    <w:rsid w:val="00133B45"/>
    <w:rsid w:val="001349D6"/>
    <w:rsid w:val="00134E1D"/>
    <w:rsid w:val="00137BDD"/>
    <w:rsid w:val="001403C4"/>
    <w:rsid w:val="0014106A"/>
    <w:rsid w:val="001412CD"/>
    <w:rsid w:val="00141593"/>
    <w:rsid w:val="00143809"/>
    <w:rsid w:val="00143FD3"/>
    <w:rsid w:val="001454F2"/>
    <w:rsid w:val="0014686B"/>
    <w:rsid w:val="00146B5F"/>
    <w:rsid w:val="0014722F"/>
    <w:rsid w:val="00147C74"/>
    <w:rsid w:val="0015011C"/>
    <w:rsid w:val="001502D9"/>
    <w:rsid w:val="00151CB6"/>
    <w:rsid w:val="00152558"/>
    <w:rsid w:val="001525BC"/>
    <w:rsid w:val="00154190"/>
    <w:rsid w:val="00154B68"/>
    <w:rsid w:val="00156002"/>
    <w:rsid w:val="00156950"/>
    <w:rsid w:val="00157C19"/>
    <w:rsid w:val="00157CA0"/>
    <w:rsid w:val="00157D2A"/>
    <w:rsid w:val="0016394B"/>
    <w:rsid w:val="00164619"/>
    <w:rsid w:val="00164A9F"/>
    <w:rsid w:val="00164D9C"/>
    <w:rsid w:val="00165248"/>
    <w:rsid w:val="00167797"/>
    <w:rsid w:val="00170466"/>
    <w:rsid w:val="001725B4"/>
    <w:rsid w:val="00172E3F"/>
    <w:rsid w:val="00173DAB"/>
    <w:rsid w:val="00173FB1"/>
    <w:rsid w:val="0017458E"/>
    <w:rsid w:val="001745E0"/>
    <w:rsid w:val="001755D9"/>
    <w:rsid w:val="0017585C"/>
    <w:rsid w:val="001776F3"/>
    <w:rsid w:val="001813A1"/>
    <w:rsid w:val="00182A48"/>
    <w:rsid w:val="001837C6"/>
    <w:rsid w:val="00183DEC"/>
    <w:rsid w:val="00184422"/>
    <w:rsid w:val="00184D63"/>
    <w:rsid w:val="001851D0"/>
    <w:rsid w:val="00186DA2"/>
    <w:rsid w:val="00187180"/>
    <w:rsid w:val="001875E0"/>
    <w:rsid w:val="00190CE4"/>
    <w:rsid w:val="00193F2B"/>
    <w:rsid w:val="0019500F"/>
    <w:rsid w:val="00195696"/>
    <w:rsid w:val="0019642F"/>
    <w:rsid w:val="001A05F9"/>
    <w:rsid w:val="001A0B4F"/>
    <w:rsid w:val="001A1A0A"/>
    <w:rsid w:val="001A1C63"/>
    <w:rsid w:val="001A20AD"/>
    <w:rsid w:val="001A25E8"/>
    <w:rsid w:val="001A368C"/>
    <w:rsid w:val="001A6250"/>
    <w:rsid w:val="001A72B7"/>
    <w:rsid w:val="001B01C3"/>
    <w:rsid w:val="001B0F10"/>
    <w:rsid w:val="001B1CD5"/>
    <w:rsid w:val="001B21C9"/>
    <w:rsid w:val="001B21EE"/>
    <w:rsid w:val="001B297F"/>
    <w:rsid w:val="001B5764"/>
    <w:rsid w:val="001B5D0F"/>
    <w:rsid w:val="001B6536"/>
    <w:rsid w:val="001B6763"/>
    <w:rsid w:val="001B6A3F"/>
    <w:rsid w:val="001B7CA5"/>
    <w:rsid w:val="001C02BD"/>
    <w:rsid w:val="001C032B"/>
    <w:rsid w:val="001C054B"/>
    <w:rsid w:val="001C0DC2"/>
    <w:rsid w:val="001C15EE"/>
    <w:rsid w:val="001C22D4"/>
    <w:rsid w:val="001C2C80"/>
    <w:rsid w:val="001C3517"/>
    <w:rsid w:val="001C3CC8"/>
    <w:rsid w:val="001C4395"/>
    <w:rsid w:val="001C44E1"/>
    <w:rsid w:val="001C665D"/>
    <w:rsid w:val="001C7300"/>
    <w:rsid w:val="001C7BB4"/>
    <w:rsid w:val="001D29D9"/>
    <w:rsid w:val="001D49B3"/>
    <w:rsid w:val="001D61EB"/>
    <w:rsid w:val="001E08DC"/>
    <w:rsid w:val="001E11B2"/>
    <w:rsid w:val="001E2BB5"/>
    <w:rsid w:val="001E2D35"/>
    <w:rsid w:val="001E2EA2"/>
    <w:rsid w:val="001E360A"/>
    <w:rsid w:val="001E58FC"/>
    <w:rsid w:val="001E5A72"/>
    <w:rsid w:val="001E7937"/>
    <w:rsid w:val="001F1B89"/>
    <w:rsid w:val="001F2EC9"/>
    <w:rsid w:val="001F5B71"/>
    <w:rsid w:val="001F639A"/>
    <w:rsid w:val="001F6C95"/>
    <w:rsid w:val="001F7DA2"/>
    <w:rsid w:val="0020098D"/>
    <w:rsid w:val="0020189F"/>
    <w:rsid w:val="00202517"/>
    <w:rsid w:val="00204CEF"/>
    <w:rsid w:val="0020501F"/>
    <w:rsid w:val="00205D82"/>
    <w:rsid w:val="00206D89"/>
    <w:rsid w:val="00207815"/>
    <w:rsid w:val="00207D8B"/>
    <w:rsid w:val="002104F6"/>
    <w:rsid w:val="002123B0"/>
    <w:rsid w:val="00212420"/>
    <w:rsid w:val="00214F78"/>
    <w:rsid w:val="00216A26"/>
    <w:rsid w:val="00217900"/>
    <w:rsid w:val="002218C8"/>
    <w:rsid w:val="00222E6A"/>
    <w:rsid w:val="002246D0"/>
    <w:rsid w:val="002255E6"/>
    <w:rsid w:val="00231130"/>
    <w:rsid w:val="00231263"/>
    <w:rsid w:val="00233FE8"/>
    <w:rsid w:val="00235CEA"/>
    <w:rsid w:val="00236405"/>
    <w:rsid w:val="00236E8B"/>
    <w:rsid w:val="0024002D"/>
    <w:rsid w:val="002403E9"/>
    <w:rsid w:val="00241631"/>
    <w:rsid w:val="00241780"/>
    <w:rsid w:val="00242E9E"/>
    <w:rsid w:val="0024371B"/>
    <w:rsid w:val="00243D1C"/>
    <w:rsid w:val="00244A3D"/>
    <w:rsid w:val="002478EE"/>
    <w:rsid w:val="00250084"/>
    <w:rsid w:val="002506A7"/>
    <w:rsid w:val="00252403"/>
    <w:rsid w:val="0025418F"/>
    <w:rsid w:val="00254A9D"/>
    <w:rsid w:val="00255184"/>
    <w:rsid w:val="0025559A"/>
    <w:rsid w:val="00256409"/>
    <w:rsid w:val="00256D40"/>
    <w:rsid w:val="00256E86"/>
    <w:rsid w:val="0026011B"/>
    <w:rsid w:val="002603FA"/>
    <w:rsid w:val="00260CE3"/>
    <w:rsid w:val="002635F0"/>
    <w:rsid w:val="00264C65"/>
    <w:rsid w:val="00265D09"/>
    <w:rsid w:val="002664F7"/>
    <w:rsid w:val="00267392"/>
    <w:rsid w:val="00267B09"/>
    <w:rsid w:val="00270C3B"/>
    <w:rsid w:val="0027255A"/>
    <w:rsid w:val="00273243"/>
    <w:rsid w:val="00274B4F"/>
    <w:rsid w:val="0027507A"/>
    <w:rsid w:val="00276EE7"/>
    <w:rsid w:val="00277E47"/>
    <w:rsid w:val="00280AFB"/>
    <w:rsid w:val="002828BE"/>
    <w:rsid w:val="00283866"/>
    <w:rsid w:val="00284A16"/>
    <w:rsid w:val="00285F4F"/>
    <w:rsid w:val="0028668A"/>
    <w:rsid w:val="00290FF0"/>
    <w:rsid w:val="00291C9B"/>
    <w:rsid w:val="00292680"/>
    <w:rsid w:val="002931DE"/>
    <w:rsid w:val="00293800"/>
    <w:rsid w:val="002953B2"/>
    <w:rsid w:val="00296A76"/>
    <w:rsid w:val="00297D94"/>
    <w:rsid w:val="002A150C"/>
    <w:rsid w:val="002A1C37"/>
    <w:rsid w:val="002A2A70"/>
    <w:rsid w:val="002A327A"/>
    <w:rsid w:val="002A40E6"/>
    <w:rsid w:val="002A4857"/>
    <w:rsid w:val="002A6F38"/>
    <w:rsid w:val="002B02E2"/>
    <w:rsid w:val="002B0336"/>
    <w:rsid w:val="002B05BB"/>
    <w:rsid w:val="002B251C"/>
    <w:rsid w:val="002B360D"/>
    <w:rsid w:val="002B4FBF"/>
    <w:rsid w:val="002B4FD7"/>
    <w:rsid w:val="002B51EE"/>
    <w:rsid w:val="002B5767"/>
    <w:rsid w:val="002B5808"/>
    <w:rsid w:val="002B5C65"/>
    <w:rsid w:val="002B6B27"/>
    <w:rsid w:val="002C2910"/>
    <w:rsid w:val="002C2BCA"/>
    <w:rsid w:val="002C3346"/>
    <w:rsid w:val="002C3571"/>
    <w:rsid w:val="002C3809"/>
    <w:rsid w:val="002C3E1E"/>
    <w:rsid w:val="002C5008"/>
    <w:rsid w:val="002C5BB3"/>
    <w:rsid w:val="002C6BBE"/>
    <w:rsid w:val="002C7929"/>
    <w:rsid w:val="002C7AD3"/>
    <w:rsid w:val="002C7D95"/>
    <w:rsid w:val="002D1CE2"/>
    <w:rsid w:val="002D3C66"/>
    <w:rsid w:val="002D4CE7"/>
    <w:rsid w:val="002D515B"/>
    <w:rsid w:val="002D58E7"/>
    <w:rsid w:val="002D6AC1"/>
    <w:rsid w:val="002D7DD9"/>
    <w:rsid w:val="002E1250"/>
    <w:rsid w:val="002E1FA2"/>
    <w:rsid w:val="002E3F00"/>
    <w:rsid w:val="002E4B74"/>
    <w:rsid w:val="002E7917"/>
    <w:rsid w:val="002E7BFC"/>
    <w:rsid w:val="002E7C93"/>
    <w:rsid w:val="002F116C"/>
    <w:rsid w:val="002F1248"/>
    <w:rsid w:val="002F1BCB"/>
    <w:rsid w:val="002F1F2C"/>
    <w:rsid w:val="002F334F"/>
    <w:rsid w:val="002F5801"/>
    <w:rsid w:val="002F5A6A"/>
    <w:rsid w:val="002F7AEE"/>
    <w:rsid w:val="003020EB"/>
    <w:rsid w:val="00306ABF"/>
    <w:rsid w:val="00310DB5"/>
    <w:rsid w:val="00311276"/>
    <w:rsid w:val="003114CF"/>
    <w:rsid w:val="00311FA2"/>
    <w:rsid w:val="00314106"/>
    <w:rsid w:val="00315E1D"/>
    <w:rsid w:val="003165B6"/>
    <w:rsid w:val="00317DFC"/>
    <w:rsid w:val="00320925"/>
    <w:rsid w:val="003222B6"/>
    <w:rsid w:val="00322B32"/>
    <w:rsid w:val="00322D5E"/>
    <w:rsid w:val="00323483"/>
    <w:rsid w:val="0032423A"/>
    <w:rsid w:val="003244A3"/>
    <w:rsid w:val="00324572"/>
    <w:rsid w:val="00326F9A"/>
    <w:rsid w:val="0033131F"/>
    <w:rsid w:val="00332B92"/>
    <w:rsid w:val="00332C91"/>
    <w:rsid w:val="0033539B"/>
    <w:rsid w:val="00336B59"/>
    <w:rsid w:val="00336C1A"/>
    <w:rsid w:val="003426D6"/>
    <w:rsid w:val="00343B23"/>
    <w:rsid w:val="00344010"/>
    <w:rsid w:val="00344196"/>
    <w:rsid w:val="003448CB"/>
    <w:rsid w:val="00345044"/>
    <w:rsid w:val="00346441"/>
    <w:rsid w:val="00347139"/>
    <w:rsid w:val="003513C3"/>
    <w:rsid w:val="00352DC0"/>
    <w:rsid w:val="00353A7E"/>
    <w:rsid w:val="00355BF7"/>
    <w:rsid w:val="0035642B"/>
    <w:rsid w:val="0035793C"/>
    <w:rsid w:val="00360098"/>
    <w:rsid w:val="00362639"/>
    <w:rsid w:val="0036353E"/>
    <w:rsid w:val="0036370E"/>
    <w:rsid w:val="00363C58"/>
    <w:rsid w:val="00364C62"/>
    <w:rsid w:val="00366E8B"/>
    <w:rsid w:val="00367728"/>
    <w:rsid w:val="003704CC"/>
    <w:rsid w:val="00372222"/>
    <w:rsid w:val="003722D2"/>
    <w:rsid w:val="00372C8E"/>
    <w:rsid w:val="00373072"/>
    <w:rsid w:val="0037381B"/>
    <w:rsid w:val="00375829"/>
    <w:rsid w:val="00375E4F"/>
    <w:rsid w:val="003775CA"/>
    <w:rsid w:val="00377C9F"/>
    <w:rsid w:val="00381107"/>
    <w:rsid w:val="00381BF0"/>
    <w:rsid w:val="0038323D"/>
    <w:rsid w:val="00383539"/>
    <w:rsid w:val="003841C6"/>
    <w:rsid w:val="00385C88"/>
    <w:rsid w:val="00386055"/>
    <w:rsid w:val="0038791A"/>
    <w:rsid w:val="00391545"/>
    <w:rsid w:val="00391AE7"/>
    <w:rsid w:val="003925CB"/>
    <w:rsid w:val="003927B6"/>
    <w:rsid w:val="00394482"/>
    <w:rsid w:val="00396123"/>
    <w:rsid w:val="003A0088"/>
    <w:rsid w:val="003A04AB"/>
    <w:rsid w:val="003A40A9"/>
    <w:rsid w:val="003A4234"/>
    <w:rsid w:val="003A5C86"/>
    <w:rsid w:val="003A624D"/>
    <w:rsid w:val="003A7BF7"/>
    <w:rsid w:val="003B1162"/>
    <w:rsid w:val="003B1E74"/>
    <w:rsid w:val="003B2093"/>
    <w:rsid w:val="003B2771"/>
    <w:rsid w:val="003B2E33"/>
    <w:rsid w:val="003B2F09"/>
    <w:rsid w:val="003B4319"/>
    <w:rsid w:val="003B52D1"/>
    <w:rsid w:val="003B53B6"/>
    <w:rsid w:val="003B54EE"/>
    <w:rsid w:val="003B5D10"/>
    <w:rsid w:val="003B5DBC"/>
    <w:rsid w:val="003B5F8B"/>
    <w:rsid w:val="003B6132"/>
    <w:rsid w:val="003B67B5"/>
    <w:rsid w:val="003B6DBB"/>
    <w:rsid w:val="003B7074"/>
    <w:rsid w:val="003B7BF9"/>
    <w:rsid w:val="003C26C6"/>
    <w:rsid w:val="003C458B"/>
    <w:rsid w:val="003C4D3C"/>
    <w:rsid w:val="003C56E9"/>
    <w:rsid w:val="003C5802"/>
    <w:rsid w:val="003C6524"/>
    <w:rsid w:val="003C6A6D"/>
    <w:rsid w:val="003C71A3"/>
    <w:rsid w:val="003D183C"/>
    <w:rsid w:val="003D23E1"/>
    <w:rsid w:val="003D2EE7"/>
    <w:rsid w:val="003D428E"/>
    <w:rsid w:val="003D5285"/>
    <w:rsid w:val="003D600C"/>
    <w:rsid w:val="003D6F5E"/>
    <w:rsid w:val="003E0181"/>
    <w:rsid w:val="003E061C"/>
    <w:rsid w:val="003E07FB"/>
    <w:rsid w:val="003E1A86"/>
    <w:rsid w:val="003E34D6"/>
    <w:rsid w:val="003E374F"/>
    <w:rsid w:val="003E50D6"/>
    <w:rsid w:val="003E50FC"/>
    <w:rsid w:val="003E51EB"/>
    <w:rsid w:val="003E55CF"/>
    <w:rsid w:val="003E5892"/>
    <w:rsid w:val="003E5EA7"/>
    <w:rsid w:val="003E70B4"/>
    <w:rsid w:val="003F04BC"/>
    <w:rsid w:val="003F0A29"/>
    <w:rsid w:val="003F0DF0"/>
    <w:rsid w:val="003F0DF3"/>
    <w:rsid w:val="003F2A9C"/>
    <w:rsid w:val="003F3785"/>
    <w:rsid w:val="003F3E61"/>
    <w:rsid w:val="003F4A29"/>
    <w:rsid w:val="003F53BE"/>
    <w:rsid w:val="003F59D0"/>
    <w:rsid w:val="003F6FDF"/>
    <w:rsid w:val="003F7B31"/>
    <w:rsid w:val="004012F0"/>
    <w:rsid w:val="0040238A"/>
    <w:rsid w:val="004024A5"/>
    <w:rsid w:val="00404391"/>
    <w:rsid w:val="00404DA7"/>
    <w:rsid w:val="00404EF7"/>
    <w:rsid w:val="004060D2"/>
    <w:rsid w:val="0040667D"/>
    <w:rsid w:val="004104B9"/>
    <w:rsid w:val="00412BFA"/>
    <w:rsid w:val="00415927"/>
    <w:rsid w:val="00415C43"/>
    <w:rsid w:val="00417378"/>
    <w:rsid w:val="00417CE4"/>
    <w:rsid w:val="004205AD"/>
    <w:rsid w:val="00421158"/>
    <w:rsid w:val="004212B1"/>
    <w:rsid w:val="00422CD2"/>
    <w:rsid w:val="00423BC3"/>
    <w:rsid w:val="00423C6A"/>
    <w:rsid w:val="0042571E"/>
    <w:rsid w:val="0042646A"/>
    <w:rsid w:val="00426D27"/>
    <w:rsid w:val="00430947"/>
    <w:rsid w:val="0043190E"/>
    <w:rsid w:val="00431D27"/>
    <w:rsid w:val="00432BB4"/>
    <w:rsid w:val="00432EBE"/>
    <w:rsid w:val="0043337A"/>
    <w:rsid w:val="00434CFA"/>
    <w:rsid w:val="004367EB"/>
    <w:rsid w:val="0044008E"/>
    <w:rsid w:val="004404E1"/>
    <w:rsid w:val="00441D91"/>
    <w:rsid w:val="004427D2"/>
    <w:rsid w:val="004448C1"/>
    <w:rsid w:val="00444AEB"/>
    <w:rsid w:val="00444C00"/>
    <w:rsid w:val="00444E36"/>
    <w:rsid w:val="00446318"/>
    <w:rsid w:val="004468A6"/>
    <w:rsid w:val="00446A1B"/>
    <w:rsid w:val="00446C87"/>
    <w:rsid w:val="00447337"/>
    <w:rsid w:val="0044771A"/>
    <w:rsid w:val="0045172A"/>
    <w:rsid w:val="00451F32"/>
    <w:rsid w:val="004557A8"/>
    <w:rsid w:val="004561E0"/>
    <w:rsid w:val="00462056"/>
    <w:rsid w:val="004632B8"/>
    <w:rsid w:val="00463A78"/>
    <w:rsid w:val="00463AB3"/>
    <w:rsid w:val="00463EF8"/>
    <w:rsid w:val="00464AA1"/>
    <w:rsid w:val="00466859"/>
    <w:rsid w:val="00467001"/>
    <w:rsid w:val="004673E9"/>
    <w:rsid w:val="00467D90"/>
    <w:rsid w:val="00471880"/>
    <w:rsid w:val="00473D76"/>
    <w:rsid w:val="00473E2D"/>
    <w:rsid w:val="00474729"/>
    <w:rsid w:val="00474FB7"/>
    <w:rsid w:val="0047747B"/>
    <w:rsid w:val="0048063D"/>
    <w:rsid w:val="004811EA"/>
    <w:rsid w:val="00483552"/>
    <w:rsid w:val="004839E1"/>
    <w:rsid w:val="00485D01"/>
    <w:rsid w:val="00486AAD"/>
    <w:rsid w:val="00487B87"/>
    <w:rsid w:val="00490628"/>
    <w:rsid w:val="00491301"/>
    <w:rsid w:val="004913C8"/>
    <w:rsid w:val="00491438"/>
    <w:rsid w:val="00491A5D"/>
    <w:rsid w:val="00491B74"/>
    <w:rsid w:val="00493FE5"/>
    <w:rsid w:val="004970DA"/>
    <w:rsid w:val="004973C2"/>
    <w:rsid w:val="004A0A5A"/>
    <w:rsid w:val="004A0C3A"/>
    <w:rsid w:val="004A2234"/>
    <w:rsid w:val="004A2762"/>
    <w:rsid w:val="004A312B"/>
    <w:rsid w:val="004A4DD3"/>
    <w:rsid w:val="004A5773"/>
    <w:rsid w:val="004A6BE3"/>
    <w:rsid w:val="004A72C5"/>
    <w:rsid w:val="004A72CA"/>
    <w:rsid w:val="004B0F5D"/>
    <w:rsid w:val="004B10D3"/>
    <w:rsid w:val="004B224E"/>
    <w:rsid w:val="004B2705"/>
    <w:rsid w:val="004B4090"/>
    <w:rsid w:val="004B52F3"/>
    <w:rsid w:val="004B619B"/>
    <w:rsid w:val="004B6DE2"/>
    <w:rsid w:val="004B7438"/>
    <w:rsid w:val="004C07DB"/>
    <w:rsid w:val="004C1141"/>
    <w:rsid w:val="004C1851"/>
    <w:rsid w:val="004C2241"/>
    <w:rsid w:val="004C3E47"/>
    <w:rsid w:val="004C4888"/>
    <w:rsid w:val="004C640D"/>
    <w:rsid w:val="004C6454"/>
    <w:rsid w:val="004C6AD9"/>
    <w:rsid w:val="004D05BE"/>
    <w:rsid w:val="004D12C7"/>
    <w:rsid w:val="004D260F"/>
    <w:rsid w:val="004D3448"/>
    <w:rsid w:val="004D379F"/>
    <w:rsid w:val="004D40A6"/>
    <w:rsid w:val="004D4100"/>
    <w:rsid w:val="004D6AF1"/>
    <w:rsid w:val="004D75D5"/>
    <w:rsid w:val="004D77C2"/>
    <w:rsid w:val="004E05AC"/>
    <w:rsid w:val="004E1D96"/>
    <w:rsid w:val="004E25F8"/>
    <w:rsid w:val="004E346C"/>
    <w:rsid w:val="004E38F9"/>
    <w:rsid w:val="004E656D"/>
    <w:rsid w:val="004E79E5"/>
    <w:rsid w:val="004E7FAA"/>
    <w:rsid w:val="004F0D50"/>
    <w:rsid w:val="004F2A7D"/>
    <w:rsid w:val="004F2D32"/>
    <w:rsid w:val="004F38E0"/>
    <w:rsid w:val="004F3F13"/>
    <w:rsid w:val="004F55E4"/>
    <w:rsid w:val="004F6A49"/>
    <w:rsid w:val="004F6F6C"/>
    <w:rsid w:val="004F7112"/>
    <w:rsid w:val="004F72C6"/>
    <w:rsid w:val="004F7989"/>
    <w:rsid w:val="00500440"/>
    <w:rsid w:val="00500F3C"/>
    <w:rsid w:val="00501194"/>
    <w:rsid w:val="00502A21"/>
    <w:rsid w:val="00502FCD"/>
    <w:rsid w:val="0050318B"/>
    <w:rsid w:val="00505817"/>
    <w:rsid w:val="00506644"/>
    <w:rsid w:val="00511C2D"/>
    <w:rsid w:val="005121AE"/>
    <w:rsid w:val="005155C4"/>
    <w:rsid w:val="005165F6"/>
    <w:rsid w:val="00516766"/>
    <w:rsid w:val="00516B26"/>
    <w:rsid w:val="00517070"/>
    <w:rsid w:val="005201F9"/>
    <w:rsid w:val="005212AA"/>
    <w:rsid w:val="0052168C"/>
    <w:rsid w:val="00522D6F"/>
    <w:rsid w:val="0052340F"/>
    <w:rsid w:val="00523462"/>
    <w:rsid w:val="00523AAC"/>
    <w:rsid w:val="00524842"/>
    <w:rsid w:val="005253B0"/>
    <w:rsid w:val="00526F89"/>
    <w:rsid w:val="0052773E"/>
    <w:rsid w:val="00530331"/>
    <w:rsid w:val="005316A3"/>
    <w:rsid w:val="0054103E"/>
    <w:rsid w:val="00541ACE"/>
    <w:rsid w:val="005425E7"/>
    <w:rsid w:val="005443F3"/>
    <w:rsid w:val="00544E5F"/>
    <w:rsid w:val="00545DF7"/>
    <w:rsid w:val="00546403"/>
    <w:rsid w:val="0054659E"/>
    <w:rsid w:val="00546709"/>
    <w:rsid w:val="00547C2E"/>
    <w:rsid w:val="00550154"/>
    <w:rsid w:val="005528C1"/>
    <w:rsid w:val="0055386A"/>
    <w:rsid w:val="00553C19"/>
    <w:rsid w:val="0055504B"/>
    <w:rsid w:val="0055550C"/>
    <w:rsid w:val="00556627"/>
    <w:rsid w:val="0055696C"/>
    <w:rsid w:val="005601CA"/>
    <w:rsid w:val="005611F1"/>
    <w:rsid w:val="00561596"/>
    <w:rsid w:val="00563834"/>
    <w:rsid w:val="005669A8"/>
    <w:rsid w:val="005676E3"/>
    <w:rsid w:val="00567DEE"/>
    <w:rsid w:val="00570BC8"/>
    <w:rsid w:val="005715C2"/>
    <w:rsid w:val="00572171"/>
    <w:rsid w:val="00572F75"/>
    <w:rsid w:val="00573B8B"/>
    <w:rsid w:val="00573BD9"/>
    <w:rsid w:val="00575269"/>
    <w:rsid w:val="0058042C"/>
    <w:rsid w:val="00580BE5"/>
    <w:rsid w:val="00580CE5"/>
    <w:rsid w:val="005814FE"/>
    <w:rsid w:val="005815C6"/>
    <w:rsid w:val="005824B8"/>
    <w:rsid w:val="00582B1D"/>
    <w:rsid w:val="00582DCC"/>
    <w:rsid w:val="00586570"/>
    <w:rsid w:val="00590436"/>
    <w:rsid w:val="00591847"/>
    <w:rsid w:val="0059268E"/>
    <w:rsid w:val="005932F0"/>
    <w:rsid w:val="00594AC9"/>
    <w:rsid w:val="005960DB"/>
    <w:rsid w:val="005963F9"/>
    <w:rsid w:val="00596C2B"/>
    <w:rsid w:val="00596FB9"/>
    <w:rsid w:val="005A0E89"/>
    <w:rsid w:val="005A1115"/>
    <w:rsid w:val="005A1816"/>
    <w:rsid w:val="005A25F3"/>
    <w:rsid w:val="005A2D2F"/>
    <w:rsid w:val="005A31FB"/>
    <w:rsid w:val="005A3EC9"/>
    <w:rsid w:val="005A5363"/>
    <w:rsid w:val="005A5916"/>
    <w:rsid w:val="005A5D59"/>
    <w:rsid w:val="005A68A2"/>
    <w:rsid w:val="005A7512"/>
    <w:rsid w:val="005B21F4"/>
    <w:rsid w:val="005B2FA2"/>
    <w:rsid w:val="005B3F1C"/>
    <w:rsid w:val="005B5852"/>
    <w:rsid w:val="005B5A63"/>
    <w:rsid w:val="005B7223"/>
    <w:rsid w:val="005C008D"/>
    <w:rsid w:val="005C18B5"/>
    <w:rsid w:val="005C1C26"/>
    <w:rsid w:val="005C3D07"/>
    <w:rsid w:val="005C4C24"/>
    <w:rsid w:val="005C5A87"/>
    <w:rsid w:val="005D00BB"/>
    <w:rsid w:val="005D0622"/>
    <w:rsid w:val="005D267D"/>
    <w:rsid w:val="005D26C7"/>
    <w:rsid w:val="005D2780"/>
    <w:rsid w:val="005D47C9"/>
    <w:rsid w:val="005D4B96"/>
    <w:rsid w:val="005E051D"/>
    <w:rsid w:val="005E072F"/>
    <w:rsid w:val="005E0AA7"/>
    <w:rsid w:val="005E1FD0"/>
    <w:rsid w:val="005E243C"/>
    <w:rsid w:val="005E3969"/>
    <w:rsid w:val="005E3C16"/>
    <w:rsid w:val="005E4C4F"/>
    <w:rsid w:val="005E4CF7"/>
    <w:rsid w:val="005E6BEA"/>
    <w:rsid w:val="005E76AF"/>
    <w:rsid w:val="005F0987"/>
    <w:rsid w:val="005F227F"/>
    <w:rsid w:val="005F2A4D"/>
    <w:rsid w:val="005F2B14"/>
    <w:rsid w:val="005F2BF1"/>
    <w:rsid w:val="005F3269"/>
    <w:rsid w:val="005F3DB1"/>
    <w:rsid w:val="005F526E"/>
    <w:rsid w:val="00604916"/>
    <w:rsid w:val="0060788C"/>
    <w:rsid w:val="00607A3C"/>
    <w:rsid w:val="00607A43"/>
    <w:rsid w:val="0061035F"/>
    <w:rsid w:val="00610564"/>
    <w:rsid w:val="00610AF0"/>
    <w:rsid w:val="00610E61"/>
    <w:rsid w:val="00610E97"/>
    <w:rsid w:val="006110CE"/>
    <w:rsid w:val="006125E0"/>
    <w:rsid w:val="00614E32"/>
    <w:rsid w:val="00616B97"/>
    <w:rsid w:val="00617222"/>
    <w:rsid w:val="00617A82"/>
    <w:rsid w:val="00620DA1"/>
    <w:rsid w:val="00621324"/>
    <w:rsid w:val="00621B06"/>
    <w:rsid w:val="00622533"/>
    <w:rsid w:val="00623BF8"/>
    <w:rsid w:val="006248E9"/>
    <w:rsid w:val="00624E1F"/>
    <w:rsid w:val="00625B5D"/>
    <w:rsid w:val="0062606D"/>
    <w:rsid w:val="00626BC8"/>
    <w:rsid w:val="0063158E"/>
    <w:rsid w:val="00631627"/>
    <w:rsid w:val="0063281F"/>
    <w:rsid w:val="006331AD"/>
    <w:rsid w:val="006343D8"/>
    <w:rsid w:val="00635D8E"/>
    <w:rsid w:val="00635E3A"/>
    <w:rsid w:val="0063682B"/>
    <w:rsid w:val="006368D4"/>
    <w:rsid w:val="00637202"/>
    <w:rsid w:val="0063770E"/>
    <w:rsid w:val="006406A2"/>
    <w:rsid w:val="0064345D"/>
    <w:rsid w:val="0064384D"/>
    <w:rsid w:val="0064411C"/>
    <w:rsid w:val="0064472B"/>
    <w:rsid w:val="00645C72"/>
    <w:rsid w:val="00646A48"/>
    <w:rsid w:val="00650AFE"/>
    <w:rsid w:val="00650F03"/>
    <w:rsid w:val="00652F05"/>
    <w:rsid w:val="00653289"/>
    <w:rsid w:val="00653F94"/>
    <w:rsid w:val="00654CA1"/>
    <w:rsid w:val="00654DBC"/>
    <w:rsid w:val="00655E55"/>
    <w:rsid w:val="00656DCF"/>
    <w:rsid w:val="00656EA7"/>
    <w:rsid w:val="00657B75"/>
    <w:rsid w:val="00660C85"/>
    <w:rsid w:val="00662489"/>
    <w:rsid w:val="00663355"/>
    <w:rsid w:val="0066444C"/>
    <w:rsid w:val="00664464"/>
    <w:rsid w:val="00666535"/>
    <w:rsid w:val="00666604"/>
    <w:rsid w:val="00666726"/>
    <w:rsid w:val="0066686A"/>
    <w:rsid w:val="00666D7A"/>
    <w:rsid w:val="00667CD6"/>
    <w:rsid w:val="006708B4"/>
    <w:rsid w:val="00670930"/>
    <w:rsid w:val="00672032"/>
    <w:rsid w:val="006721D6"/>
    <w:rsid w:val="00672637"/>
    <w:rsid w:val="00673FA2"/>
    <w:rsid w:val="00673FCF"/>
    <w:rsid w:val="00674B5B"/>
    <w:rsid w:val="00674F45"/>
    <w:rsid w:val="0067521A"/>
    <w:rsid w:val="006755B3"/>
    <w:rsid w:val="00676624"/>
    <w:rsid w:val="00677638"/>
    <w:rsid w:val="00677B56"/>
    <w:rsid w:val="006806AA"/>
    <w:rsid w:val="0068147D"/>
    <w:rsid w:val="00681EEB"/>
    <w:rsid w:val="006825D7"/>
    <w:rsid w:val="0068277A"/>
    <w:rsid w:val="00682D3E"/>
    <w:rsid w:val="00684070"/>
    <w:rsid w:val="00685BA6"/>
    <w:rsid w:val="0068606C"/>
    <w:rsid w:val="00686A7B"/>
    <w:rsid w:val="00686AA9"/>
    <w:rsid w:val="006879DF"/>
    <w:rsid w:val="00687C16"/>
    <w:rsid w:val="0069006C"/>
    <w:rsid w:val="00690900"/>
    <w:rsid w:val="00690B45"/>
    <w:rsid w:val="006914C9"/>
    <w:rsid w:val="00691D09"/>
    <w:rsid w:val="00693D39"/>
    <w:rsid w:val="00694D4E"/>
    <w:rsid w:val="00694EE7"/>
    <w:rsid w:val="00694F34"/>
    <w:rsid w:val="00694F92"/>
    <w:rsid w:val="0069532F"/>
    <w:rsid w:val="00695CA0"/>
    <w:rsid w:val="006960FC"/>
    <w:rsid w:val="006964FE"/>
    <w:rsid w:val="0069693E"/>
    <w:rsid w:val="00696BB1"/>
    <w:rsid w:val="006A2B4C"/>
    <w:rsid w:val="006A30A9"/>
    <w:rsid w:val="006A3CAC"/>
    <w:rsid w:val="006A5875"/>
    <w:rsid w:val="006A60CC"/>
    <w:rsid w:val="006A69E0"/>
    <w:rsid w:val="006B1C85"/>
    <w:rsid w:val="006B249A"/>
    <w:rsid w:val="006B359D"/>
    <w:rsid w:val="006B3BB6"/>
    <w:rsid w:val="006B4166"/>
    <w:rsid w:val="006B4268"/>
    <w:rsid w:val="006B4371"/>
    <w:rsid w:val="006B6CFB"/>
    <w:rsid w:val="006B6D6C"/>
    <w:rsid w:val="006C0653"/>
    <w:rsid w:val="006C0950"/>
    <w:rsid w:val="006C1555"/>
    <w:rsid w:val="006C26AA"/>
    <w:rsid w:val="006C3482"/>
    <w:rsid w:val="006C4744"/>
    <w:rsid w:val="006C4A07"/>
    <w:rsid w:val="006C6C03"/>
    <w:rsid w:val="006C7435"/>
    <w:rsid w:val="006C783C"/>
    <w:rsid w:val="006C7BD8"/>
    <w:rsid w:val="006D1443"/>
    <w:rsid w:val="006D2BC0"/>
    <w:rsid w:val="006D2FCD"/>
    <w:rsid w:val="006D305D"/>
    <w:rsid w:val="006D3079"/>
    <w:rsid w:val="006D3ECE"/>
    <w:rsid w:val="006D3ED2"/>
    <w:rsid w:val="006D6B53"/>
    <w:rsid w:val="006E0A77"/>
    <w:rsid w:val="006E204B"/>
    <w:rsid w:val="006E2E5F"/>
    <w:rsid w:val="006E38E1"/>
    <w:rsid w:val="006E3CC6"/>
    <w:rsid w:val="006E423C"/>
    <w:rsid w:val="006E487B"/>
    <w:rsid w:val="006E4DF6"/>
    <w:rsid w:val="006E5837"/>
    <w:rsid w:val="006E5D89"/>
    <w:rsid w:val="006E6B7B"/>
    <w:rsid w:val="006E6D1E"/>
    <w:rsid w:val="006E71DA"/>
    <w:rsid w:val="006F0853"/>
    <w:rsid w:val="006F1868"/>
    <w:rsid w:val="006F1EE0"/>
    <w:rsid w:val="006F215A"/>
    <w:rsid w:val="006F2897"/>
    <w:rsid w:val="006F2D92"/>
    <w:rsid w:val="006F3015"/>
    <w:rsid w:val="006F32BB"/>
    <w:rsid w:val="006F443C"/>
    <w:rsid w:val="006F545A"/>
    <w:rsid w:val="006F6DFB"/>
    <w:rsid w:val="006F722C"/>
    <w:rsid w:val="007002F6"/>
    <w:rsid w:val="00700EAA"/>
    <w:rsid w:val="007015FE"/>
    <w:rsid w:val="00701A4B"/>
    <w:rsid w:val="0070272F"/>
    <w:rsid w:val="00705CEB"/>
    <w:rsid w:val="00705D3F"/>
    <w:rsid w:val="00706585"/>
    <w:rsid w:val="00707C7E"/>
    <w:rsid w:val="0071023F"/>
    <w:rsid w:val="00710D91"/>
    <w:rsid w:val="00710E47"/>
    <w:rsid w:val="00713BE2"/>
    <w:rsid w:val="00713F98"/>
    <w:rsid w:val="007143A1"/>
    <w:rsid w:val="007144C5"/>
    <w:rsid w:val="0071555F"/>
    <w:rsid w:val="00716142"/>
    <w:rsid w:val="00716F36"/>
    <w:rsid w:val="007201EA"/>
    <w:rsid w:val="007219C1"/>
    <w:rsid w:val="00723231"/>
    <w:rsid w:val="00723B9D"/>
    <w:rsid w:val="0072618E"/>
    <w:rsid w:val="00726939"/>
    <w:rsid w:val="00726D0C"/>
    <w:rsid w:val="00726D34"/>
    <w:rsid w:val="00727DD9"/>
    <w:rsid w:val="00727F85"/>
    <w:rsid w:val="00731E34"/>
    <w:rsid w:val="00732FAD"/>
    <w:rsid w:val="00735050"/>
    <w:rsid w:val="00735FD4"/>
    <w:rsid w:val="00736717"/>
    <w:rsid w:val="00737007"/>
    <w:rsid w:val="0074178E"/>
    <w:rsid w:val="0074227D"/>
    <w:rsid w:val="007426B7"/>
    <w:rsid w:val="007439A8"/>
    <w:rsid w:val="007444FC"/>
    <w:rsid w:val="00745002"/>
    <w:rsid w:val="00745215"/>
    <w:rsid w:val="00745726"/>
    <w:rsid w:val="007465FA"/>
    <w:rsid w:val="00746704"/>
    <w:rsid w:val="007478B2"/>
    <w:rsid w:val="007504D8"/>
    <w:rsid w:val="0075085B"/>
    <w:rsid w:val="007509EC"/>
    <w:rsid w:val="00751DA9"/>
    <w:rsid w:val="007524CD"/>
    <w:rsid w:val="007528A8"/>
    <w:rsid w:val="00752DA7"/>
    <w:rsid w:val="0075462E"/>
    <w:rsid w:val="00755126"/>
    <w:rsid w:val="0075526C"/>
    <w:rsid w:val="00755BFC"/>
    <w:rsid w:val="007561D5"/>
    <w:rsid w:val="00756536"/>
    <w:rsid w:val="00763D72"/>
    <w:rsid w:val="00764CA4"/>
    <w:rsid w:val="00765014"/>
    <w:rsid w:val="00765D26"/>
    <w:rsid w:val="00765FBB"/>
    <w:rsid w:val="007662DC"/>
    <w:rsid w:val="00770EAB"/>
    <w:rsid w:val="00773C94"/>
    <w:rsid w:val="007747FC"/>
    <w:rsid w:val="00775A62"/>
    <w:rsid w:val="00775B70"/>
    <w:rsid w:val="00775EEF"/>
    <w:rsid w:val="007760C0"/>
    <w:rsid w:val="00776813"/>
    <w:rsid w:val="00777469"/>
    <w:rsid w:val="0078022A"/>
    <w:rsid w:val="007816C0"/>
    <w:rsid w:val="00782336"/>
    <w:rsid w:val="00782C3E"/>
    <w:rsid w:val="00784835"/>
    <w:rsid w:val="00784EB8"/>
    <w:rsid w:val="00786065"/>
    <w:rsid w:val="007870FB"/>
    <w:rsid w:val="0078795A"/>
    <w:rsid w:val="00791C75"/>
    <w:rsid w:val="00792E13"/>
    <w:rsid w:val="00793C41"/>
    <w:rsid w:val="00797535"/>
    <w:rsid w:val="007A32E9"/>
    <w:rsid w:val="007A51BA"/>
    <w:rsid w:val="007A5956"/>
    <w:rsid w:val="007A5BF3"/>
    <w:rsid w:val="007A7A58"/>
    <w:rsid w:val="007B19C1"/>
    <w:rsid w:val="007B28D0"/>
    <w:rsid w:val="007B30F2"/>
    <w:rsid w:val="007C0AD9"/>
    <w:rsid w:val="007C2D5D"/>
    <w:rsid w:val="007C30EC"/>
    <w:rsid w:val="007C5689"/>
    <w:rsid w:val="007C682C"/>
    <w:rsid w:val="007C7731"/>
    <w:rsid w:val="007D05C6"/>
    <w:rsid w:val="007D14D9"/>
    <w:rsid w:val="007D2A96"/>
    <w:rsid w:val="007D47FE"/>
    <w:rsid w:val="007D4E49"/>
    <w:rsid w:val="007D5E08"/>
    <w:rsid w:val="007D60FA"/>
    <w:rsid w:val="007D6E5D"/>
    <w:rsid w:val="007D742C"/>
    <w:rsid w:val="007D7F35"/>
    <w:rsid w:val="007E030F"/>
    <w:rsid w:val="007E4001"/>
    <w:rsid w:val="007E428B"/>
    <w:rsid w:val="007E4C80"/>
    <w:rsid w:val="007E6B96"/>
    <w:rsid w:val="007E6FC8"/>
    <w:rsid w:val="007E7367"/>
    <w:rsid w:val="007E7475"/>
    <w:rsid w:val="007F1B28"/>
    <w:rsid w:val="007F1EE1"/>
    <w:rsid w:val="007F217C"/>
    <w:rsid w:val="007F288C"/>
    <w:rsid w:val="007F425C"/>
    <w:rsid w:val="007F44EB"/>
    <w:rsid w:val="007F488A"/>
    <w:rsid w:val="007F49E9"/>
    <w:rsid w:val="007F4C10"/>
    <w:rsid w:val="007F4C5B"/>
    <w:rsid w:val="007F5712"/>
    <w:rsid w:val="007F69F4"/>
    <w:rsid w:val="00805334"/>
    <w:rsid w:val="008056C8"/>
    <w:rsid w:val="0080601F"/>
    <w:rsid w:val="00811EDC"/>
    <w:rsid w:val="0081348A"/>
    <w:rsid w:val="0081397E"/>
    <w:rsid w:val="0081492D"/>
    <w:rsid w:val="00815A5A"/>
    <w:rsid w:val="00816269"/>
    <w:rsid w:val="00816C65"/>
    <w:rsid w:val="008234BF"/>
    <w:rsid w:val="0082529E"/>
    <w:rsid w:val="00825B7D"/>
    <w:rsid w:val="0083135C"/>
    <w:rsid w:val="00833750"/>
    <w:rsid w:val="008357B7"/>
    <w:rsid w:val="00836361"/>
    <w:rsid w:val="00836A46"/>
    <w:rsid w:val="00836A9F"/>
    <w:rsid w:val="008379B7"/>
    <w:rsid w:val="00841B8B"/>
    <w:rsid w:val="0084674D"/>
    <w:rsid w:val="00850CB6"/>
    <w:rsid w:val="0085155F"/>
    <w:rsid w:val="0085168F"/>
    <w:rsid w:val="0085181A"/>
    <w:rsid w:val="00851C16"/>
    <w:rsid w:val="0085501F"/>
    <w:rsid w:val="00855CA8"/>
    <w:rsid w:val="00862EFA"/>
    <w:rsid w:val="008640EE"/>
    <w:rsid w:val="008648AE"/>
    <w:rsid w:val="00864ECE"/>
    <w:rsid w:val="008654BC"/>
    <w:rsid w:val="008678D3"/>
    <w:rsid w:val="0086793A"/>
    <w:rsid w:val="00870E5E"/>
    <w:rsid w:val="0087149D"/>
    <w:rsid w:val="00874C7A"/>
    <w:rsid w:val="00874E1E"/>
    <w:rsid w:val="00874F91"/>
    <w:rsid w:val="00876025"/>
    <w:rsid w:val="0087620E"/>
    <w:rsid w:val="00876982"/>
    <w:rsid w:val="00876E74"/>
    <w:rsid w:val="0087708E"/>
    <w:rsid w:val="00877248"/>
    <w:rsid w:val="00877410"/>
    <w:rsid w:val="00877D22"/>
    <w:rsid w:val="00877FE0"/>
    <w:rsid w:val="00880410"/>
    <w:rsid w:val="0088052D"/>
    <w:rsid w:val="0088115E"/>
    <w:rsid w:val="00882A9B"/>
    <w:rsid w:val="00884B60"/>
    <w:rsid w:val="00884E1F"/>
    <w:rsid w:val="00886FB1"/>
    <w:rsid w:val="008873AF"/>
    <w:rsid w:val="00887FD5"/>
    <w:rsid w:val="008907DF"/>
    <w:rsid w:val="008908DB"/>
    <w:rsid w:val="00890A11"/>
    <w:rsid w:val="00893DEC"/>
    <w:rsid w:val="0089579E"/>
    <w:rsid w:val="008977FA"/>
    <w:rsid w:val="008A0128"/>
    <w:rsid w:val="008A158B"/>
    <w:rsid w:val="008A169E"/>
    <w:rsid w:val="008A28B8"/>
    <w:rsid w:val="008A2A40"/>
    <w:rsid w:val="008A2EBC"/>
    <w:rsid w:val="008A3AC2"/>
    <w:rsid w:val="008A4F53"/>
    <w:rsid w:val="008A5340"/>
    <w:rsid w:val="008A5787"/>
    <w:rsid w:val="008A62BB"/>
    <w:rsid w:val="008A70D4"/>
    <w:rsid w:val="008A780A"/>
    <w:rsid w:val="008A7A88"/>
    <w:rsid w:val="008B01C4"/>
    <w:rsid w:val="008B0738"/>
    <w:rsid w:val="008B1195"/>
    <w:rsid w:val="008B4A07"/>
    <w:rsid w:val="008B4D1B"/>
    <w:rsid w:val="008B51B8"/>
    <w:rsid w:val="008B65CD"/>
    <w:rsid w:val="008B69D0"/>
    <w:rsid w:val="008C15F3"/>
    <w:rsid w:val="008C3384"/>
    <w:rsid w:val="008C3689"/>
    <w:rsid w:val="008C3E08"/>
    <w:rsid w:val="008C5DC1"/>
    <w:rsid w:val="008C699C"/>
    <w:rsid w:val="008C73A9"/>
    <w:rsid w:val="008C7D69"/>
    <w:rsid w:val="008D0A12"/>
    <w:rsid w:val="008D10CC"/>
    <w:rsid w:val="008D3C46"/>
    <w:rsid w:val="008D57FB"/>
    <w:rsid w:val="008D7493"/>
    <w:rsid w:val="008D7773"/>
    <w:rsid w:val="008E0358"/>
    <w:rsid w:val="008E03FD"/>
    <w:rsid w:val="008E0D54"/>
    <w:rsid w:val="008E1F05"/>
    <w:rsid w:val="008E3001"/>
    <w:rsid w:val="008E353D"/>
    <w:rsid w:val="008E36A1"/>
    <w:rsid w:val="008E3BFC"/>
    <w:rsid w:val="008E3D6F"/>
    <w:rsid w:val="008E4D0D"/>
    <w:rsid w:val="008E67DC"/>
    <w:rsid w:val="008E6A3F"/>
    <w:rsid w:val="008E7978"/>
    <w:rsid w:val="008F15B4"/>
    <w:rsid w:val="008F203A"/>
    <w:rsid w:val="008F28C5"/>
    <w:rsid w:val="008F5250"/>
    <w:rsid w:val="008F52AB"/>
    <w:rsid w:val="008F591E"/>
    <w:rsid w:val="008F6059"/>
    <w:rsid w:val="00900761"/>
    <w:rsid w:val="009024C0"/>
    <w:rsid w:val="00903524"/>
    <w:rsid w:val="00904CAD"/>
    <w:rsid w:val="009074DB"/>
    <w:rsid w:val="009074FA"/>
    <w:rsid w:val="00907B55"/>
    <w:rsid w:val="00907C56"/>
    <w:rsid w:val="009111D1"/>
    <w:rsid w:val="009120E7"/>
    <w:rsid w:val="00912212"/>
    <w:rsid w:val="00914658"/>
    <w:rsid w:val="00914C1E"/>
    <w:rsid w:val="009155FB"/>
    <w:rsid w:val="0092049A"/>
    <w:rsid w:val="009213C9"/>
    <w:rsid w:val="00921484"/>
    <w:rsid w:val="0092193F"/>
    <w:rsid w:val="00924284"/>
    <w:rsid w:val="00925AF6"/>
    <w:rsid w:val="00930459"/>
    <w:rsid w:val="0093405B"/>
    <w:rsid w:val="0093633B"/>
    <w:rsid w:val="00937014"/>
    <w:rsid w:val="009376F4"/>
    <w:rsid w:val="00943500"/>
    <w:rsid w:val="009440D4"/>
    <w:rsid w:val="009502D8"/>
    <w:rsid w:val="009513F4"/>
    <w:rsid w:val="00951B29"/>
    <w:rsid w:val="009532F6"/>
    <w:rsid w:val="00953ED1"/>
    <w:rsid w:val="0095489F"/>
    <w:rsid w:val="00954AB9"/>
    <w:rsid w:val="00955E39"/>
    <w:rsid w:val="0095653E"/>
    <w:rsid w:val="00957367"/>
    <w:rsid w:val="0095762B"/>
    <w:rsid w:val="00957AA6"/>
    <w:rsid w:val="009608B5"/>
    <w:rsid w:val="00961C22"/>
    <w:rsid w:val="009663DB"/>
    <w:rsid w:val="009674FC"/>
    <w:rsid w:val="0096769D"/>
    <w:rsid w:val="009703CC"/>
    <w:rsid w:val="00971941"/>
    <w:rsid w:val="00971EC8"/>
    <w:rsid w:val="009726D4"/>
    <w:rsid w:val="00974CB0"/>
    <w:rsid w:val="00976964"/>
    <w:rsid w:val="00976A4E"/>
    <w:rsid w:val="009810E4"/>
    <w:rsid w:val="009811FE"/>
    <w:rsid w:val="00981A3C"/>
    <w:rsid w:val="0098201F"/>
    <w:rsid w:val="009820BC"/>
    <w:rsid w:val="00982D63"/>
    <w:rsid w:val="0098317B"/>
    <w:rsid w:val="00983627"/>
    <w:rsid w:val="00984209"/>
    <w:rsid w:val="009866B9"/>
    <w:rsid w:val="00986A21"/>
    <w:rsid w:val="00986DFC"/>
    <w:rsid w:val="00986FD5"/>
    <w:rsid w:val="00987166"/>
    <w:rsid w:val="0099032A"/>
    <w:rsid w:val="009933B1"/>
    <w:rsid w:val="00994E54"/>
    <w:rsid w:val="00995593"/>
    <w:rsid w:val="0099662B"/>
    <w:rsid w:val="00996BB4"/>
    <w:rsid w:val="009975E4"/>
    <w:rsid w:val="00997CBA"/>
    <w:rsid w:val="009A0194"/>
    <w:rsid w:val="009A034D"/>
    <w:rsid w:val="009A0419"/>
    <w:rsid w:val="009A05FE"/>
    <w:rsid w:val="009A0CD8"/>
    <w:rsid w:val="009A3318"/>
    <w:rsid w:val="009A35CC"/>
    <w:rsid w:val="009A3A06"/>
    <w:rsid w:val="009A3DF3"/>
    <w:rsid w:val="009A4A82"/>
    <w:rsid w:val="009A4FB7"/>
    <w:rsid w:val="009A51E6"/>
    <w:rsid w:val="009A6408"/>
    <w:rsid w:val="009A6931"/>
    <w:rsid w:val="009A7C86"/>
    <w:rsid w:val="009B29DC"/>
    <w:rsid w:val="009B3530"/>
    <w:rsid w:val="009B66B4"/>
    <w:rsid w:val="009B6DC2"/>
    <w:rsid w:val="009C0263"/>
    <w:rsid w:val="009C049A"/>
    <w:rsid w:val="009C0DC0"/>
    <w:rsid w:val="009C1844"/>
    <w:rsid w:val="009C3A28"/>
    <w:rsid w:val="009C49C1"/>
    <w:rsid w:val="009C6DFF"/>
    <w:rsid w:val="009C6FBE"/>
    <w:rsid w:val="009C7832"/>
    <w:rsid w:val="009C7934"/>
    <w:rsid w:val="009C7D14"/>
    <w:rsid w:val="009C7F15"/>
    <w:rsid w:val="009C7F4A"/>
    <w:rsid w:val="009D0098"/>
    <w:rsid w:val="009D00F4"/>
    <w:rsid w:val="009D0236"/>
    <w:rsid w:val="009D0C8A"/>
    <w:rsid w:val="009D4D84"/>
    <w:rsid w:val="009D656C"/>
    <w:rsid w:val="009D7146"/>
    <w:rsid w:val="009D7874"/>
    <w:rsid w:val="009D7F35"/>
    <w:rsid w:val="009E1BA6"/>
    <w:rsid w:val="009E61C7"/>
    <w:rsid w:val="009E7809"/>
    <w:rsid w:val="009E787F"/>
    <w:rsid w:val="009E7E76"/>
    <w:rsid w:val="009F115C"/>
    <w:rsid w:val="009F24F1"/>
    <w:rsid w:val="009F341B"/>
    <w:rsid w:val="009F3940"/>
    <w:rsid w:val="009F467C"/>
    <w:rsid w:val="009F54CB"/>
    <w:rsid w:val="009F5763"/>
    <w:rsid w:val="009F59C8"/>
    <w:rsid w:val="009F67D4"/>
    <w:rsid w:val="009F6C70"/>
    <w:rsid w:val="009F7AA6"/>
    <w:rsid w:val="00A006D5"/>
    <w:rsid w:val="00A0388B"/>
    <w:rsid w:val="00A05101"/>
    <w:rsid w:val="00A07567"/>
    <w:rsid w:val="00A10B3F"/>
    <w:rsid w:val="00A11F74"/>
    <w:rsid w:val="00A12351"/>
    <w:rsid w:val="00A13374"/>
    <w:rsid w:val="00A13470"/>
    <w:rsid w:val="00A1393C"/>
    <w:rsid w:val="00A1471B"/>
    <w:rsid w:val="00A16162"/>
    <w:rsid w:val="00A163B0"/>
    <w:rsid w:val="00A1712C"/>
    <w:rsid w:val="00A17C1A"/>
    <w:rsid w:val="00A2103B"/>
    <w:rsid w:val="00A2174C"/>
    <w:rsid w:val="00A22D4E"/>
    <w:rsid w:val="00A23313"/>
    <w:rsid w:val="00A2363A"/>
    <w:rsid w:val="00A2501E"/>
    <w:rsid w:val="00A30DC2"/>
    <w:rsid w:val="00A32368"/>
    <w:rsid w:val="00A327EC"/>
    <w:rsid w:val="00A32D84"/>
    <w:rsid w:val="00A3376B"/>
    <w:rsid w:val="00A3403D"/>
    <w:rsid w:val="00A35DF7"/>
    <w:rsid w:val="00A36AA7"/>
    <w:rsid w:val="00A37021"/>
    <w:rsid w:val="00A40D6D"/>
    <w:rsid w:val="00A40E70"/>
    <w:rsid w:val="00A429C9"/>
    <w:rsid w:val="00A437F5"/>
    <w:rsid w:val="00A4736E"/>
    <w:rsid w:val="00A50CA0"/>
    <w:rsid w:val="00A51A7E"/>
    <w:rsid w:val="00A537FB"/>
    <w:rsid w:val="00A53DD0"/>
    <w:rsid w:val="00A54767"/>
    <w:rsid w:val="00A573CA"/>
    <w:rsid w:val="00A6030D"/>
    <w:rsid w:val="00A6054A"/>
    <w:rsid w:val="00A60976"/>
    <w:rsid w:val="00A6342F"/>
    <w:rsid w:val="00A6373D"/>
    <w:rsid w:val="00A63777"/>
    <w:rsid w:val="00A6397B"/>
    <w:rsid w:val="00A64D2A"/>
    <w:rsid w:val="00A6534C"/>
    <w:rsid w:val="00A66523"/>
    <w:rsid w:val="00A703CC"/>
    <w:rsid w:val="00A70931"/>
    <w:rsid w:val="00A71DDA"/>
    <w:rsid w:val="00A720B6"/>
    <w:rsid w:val="00A72121"/>
    <w:rsid w:val="00A72265"/>
    <w:rsid w:val="00A7285E"/>
    <w:rsid w:val="00A728E1"/>
    <w:rsid w:val="00A73D35"/>
    <w:rsid w:val="00A73F3C"/>
    <w:rsid w:val="00A74ED3"/>
    <w:rsid w:val="00A74F15"/>
    <w:rsid w:val="00A75E99"/>
    <w:rsid w:val="00A765F3"/>
    <w:rsid w:val="00A76750"/>
    <w:rsid w:val="00A76B31"/>
    <w:rsid w:val="00A76E96"/>
    <w:rsid w:val="00A80613"/>
    <w:rsid w:val="00A84FA6"/>
    <w:rsid w:val="00A853F2"/>
    <w:rsid w:val="00A86024"/>
    <w:rsid w:val="00A86368"/>
    <w:rsid w:val="00A921EB"/>
    <w:rsid w:val="00A93118"/>
    <w:rsid w:val="00A940BB"/>
    <w:rsid w:val="00A964AF"/>
    <w:rsid w:val="00A9665C"/>
    <w:rsid w:val="00AA0526"/>
    <w:rsid w:val="00AA144B"/>
    <w:rsid w:val="00AA2345"/>
    <w:rsid w:val="00AA24BD"/>
    <w:rsid w:val="00AA4242"/>
    <w:rsid w:val="00AA6194"/>
    <w:rsid w:val="00AA62AC"/>
    <w:rsid w:val="00AA7D2B"/>
    <w:rsid w:val="00AA7DDC"/>
    <w:rsid w:val="00AB2F04"/>
    <w:rsid w:val="00AB455A"/>
    <w:rsid w:val="00AB4D0B"/>
    <w:rsid w:val="00AB58B6"/>
    <w:rsid w:val="00AB5AD0"/>
    <w:rsid w:val="00AB6B7F"/>
    <w:rsid w:val="00AB71D2"/>
    <w:rsid w:val="00AB7488"/>
    <w:rsid w:val="00AB7B91"/>
    <w:rsid w:val="00AC0FE8"/>
    <w:rsid w:val="00AC1644"/>
    <w:rsid w:val="00AC1CF7"/>
    <w:rsid w:val="00AC2E1F"/>
    <w:rsid w:val="00AC2FF1"/>
    <w:rsid w:val="00AC3163"/>
    <w:rsid w:val="00AC414D"/>
    <w:rsid w:val="00AC5260"/>
    <w:rsid w:val="00AC5C8A"/>
    <w:rsid w:val="00AC5E5E"/>
    <w:rsid w:val="00AD1056"/>
    <w:rsid w:val="00AD29F9"/>
    <w:rsid w:val="00AD2A90"/>
    <w:rsid w:val="00AD2D3C"/>
    <w:rsid w:val="00AD3EE0"/>
    <w:rsid w:val="00AD4510"/>
    <w:rsid w:val="00AD6BEF"/>
    <w:rsid w:val="00AD70AD"/>
    <w:rsid w:val="00AD75F7"/>
    <w:rsid w:val="00AE0216"/>
    <w:rsid w:val="00AE0B65"/>
    <w:rsid w:val="00AE0CF5"/>
    <w:rsid w:val="00AE1712"/>
    <w:rsid w:val="00AE1C19"/>
    <w:rsid w:val="00AE22BA"/>
    <w:rsid w:val="00AE508E"/>
    <w:rsid w:val="00AE535A"/>
    <w:rsid w:val="00AE555E"/>
    <w:rsid w:val="00AE5B1C"/>
    <w:rsid w:val="00AE5C3C"/>
    <w:rsid w:val="00AF0A15"/>
    <w:rsid w:val="00AF1EB2"/>
    <w:rsid w:val="00AF220C"/>
    <w:rsid w:val="00AF4D02"/>
    <w:rsid w:val="00AF51B2"/>
    <w:rsid w:val="00AF5778"/>
    <w:rsid w:val="00AF6061"/>
    <w:rsid w:val="00AF6E20"/>
    <w:rsid w:val="00B0144A"/>
    <w:rsid w:val="00B048F1"/>
    <w:rsid w:val="00B069B1"/>
    <w:rsid w:val="00B07288"/>
    <w:rsid w:val="00B1044A"/>
    <w:rsid w:val="00B1096A"/>
    <w:rsid w:val="00B111A9"/>
    <w:rsid w:val="00B111FA"/>
    <w:rsid w:val="00B12B2F"/>
    <w:rsid w:val="00B12CCD"/>
    <w:rsid w:val="00B13052"/>
    <w:rsid w:val="00B1353E"/>
    <w:rsid w:val="00B13666"/>
    <w:rsid w:val="00B16E45"/>
    <w:rsid w:val="00B212DF"/>
    <w:rsid w:val="00B23C98"/>
    <w:rsid w:val="00B253B7"/>
    <w:rsid w:val="00B254DB"/>
    <w:rsid w:val="00B26046"/>
    <w:rsid w:val="00B26580"/>
    <w:rsid w:val="00B27D4C"/>
    <w:rsid w:val="00B309AE"/>
    <w:rsid w:val="00B3167A"/>
    <w:rsid w:val="00B320B9"/>
    <w:rsid w:val="00B338A8"/>
    <w:rsid w:val="00B33CE8"/>
    <w:rsid w:val="00B34DB0"/>
    <w:rsid w:val="00B34E1F"/>
    <w:rsid w:val="00B35789"/>
    <w:rsid w:val="00B357C5"/>
    <w:rsid w:val="00B4268E"/>
    <w:rsid w:val="00B42955"/>
    <w:rsid w:val="00B43016"/>
    <w:rsid w:val="00B430F5"/>
    <w:rsid w:val="00B43324"/>
    <w:rsid w:val="00B44C92"/>
    <w:rsid w:val="00B44F1D"/>
    <w:rsid w:val="00B46D66"/>
    <w:rsid w:val="00B472EA"/>
    <w:rsid w:val="00B50202"/>
    <w:rsid w:val="00B52334"/>
    <w:rsid w:val="00B52AC8"/>
    <w:rsid w:val="00B5329D"/>
    <w:rsid w:val="00B54E15"/>
    <w:rsid w:val="00B5799C"/>
    <w:rsid w:val="00B605C0"/>
    <w:rsid w:val="00B627DB"/>
    <w:rsid w:val="00B64BD7"/>
    <w:rsid w:val="00B64CF6"/>
    <w:rsid w:val="00B6668C"/>
    <w:rsid w:val="00B6686A"/>
    <w:rsid w:val="00B669FC"/>
    <w:rsid w:val="00B66ADE"/>
    <w:rsid w:val="00B6799B"/>
    <w:rsid w:val="00B67A5B"/>
    <w:rsid w:val="00B70644"/>
    <w:rsid w:val="00B71350"/>
    <w:rsid w:val="00B71D67"/>
    <w:rsid w:val="00B72354"/>
    <w:rsid w:val="00B72D3B"/>
    <w:rsid w:val="00B72DA6"/>
    <w:rsid w:val="00B747FD"/>
    <w:rsid w:val="00B7502B"/>
    <w:rsid w:val="00B761CB"/>
    <w:rsid w:val="00B770C9"/>
    <w:rsid w:val="00B773C2"/>
    <w:rsid w:val="00B80EBA"/>
    <w:rsid w:val="00B81105"/>
    <w:rsid w:val="00B81CA5"/>
    <w:rsid w:val="00B8210D"/>
    <w:rsid w:val="00B841BC"/>
    <w:rsid w:val="00B84AFF"/>
    <w:rsid w:val="00B87E6D"/>
    <w:rsid w:val="00B9081B"/>
    <w:rsid w:val="00B925C0"/>
    <w:rsid w:val="00B92958"/>
    <w:rsid w:val="00B92A0F"/>
    <w:rsid w:val="00B92D7F"/>
    <w:rsid w:val="00B94742"/>
    <w:rsid w:val="00B96361"/>
    <w:rsid w:val="00BA137B"/>
    <w:rsid w:val="00BA2347"/>
    <w:rsid w:val="00BA2849"/>
    <w:rsid w:val="00BA5FE7"/>
    <w:rsid w:val="00BA6A73"/>
    <w:rsid w:val="00BA6EBA"/>
    <w:rsid w:val="00BA7436"/>
    <w:rsid w:val="00BA7E42"/>
    <w:rsid w:val="00BB02EC"/>
    <w:rsid w:val="00BB03B1"/>
    <w:rsid w:val="00BB0657"/>
    <w:rsid w:val="00BB18FD"/>
    <w:rsid w:val="00BB22D3"/>
    <w:rsid w:val="00BB3EEE"/>
    <w:rsid w:val="00BB4E99"/>
    <w:rsid w:val="00BB5DDF"/>
    <w:rsid w:val="00BC1C57"/>
    <w:rsid w:val="00BC36A3"/>
    <w:rsid w:val="00BC517B"/>
    <w:rsid w:val="00BC5761"/>
    <w:rsid w:val="00BC5B97"/>
    <w:rsid w:val="00BC6464"/>
    <w:rsid w:val="00BC6774"/>
    <w:rsid w:val="00BC6DB3"/>
    <w:rsid w:val="00BD0D37"/>
    <w:rsid w:val="00BD1891"/>
    <w:rsid w:val="00BD47FB"/>
    <w:rsid w:val="00BD5B06"/>
    <w:rsid w:val="00BD5DD7"/>
    <w:rsid w:val="00BD6F92"/>
    <w:rsid w:val="00BD7541"/>
    <w:rsid w:val="00BD77E9"/>
    <w:rsid w:val="00BD7BA8"/>
    <w:rsid w:val="00BD7C08"/>
    <w:rsid w:val="00BE1954"/>
    <w:rsid w:val="00BE1C78"/>
    <w:rsid w:val="00BE1E4F"/>
    <w:rsid w:val="00BE22E5"/>
    <w:rsid w:val="00BE26B7"/>
    <w:rsid w:val="00BE2F5F"/>
    <w:rsid w:val="00BE42B1"/>
    <w:rsid w:val="00BE47DB"/>
    <w:rsid w:val="00BE651B"/>
    <w:rsid w:val="00BF1D9A"/>
    <w:rsid w:val="00BF210B"/>
    <w:rsid w:val="00BF3677"/>
    <w:rsid w:val="00BF3F74"/>
    <w:rsid w:val="00BF4900"/>
    <w:rsid w:val="00BF5648"/>
    <w:rsid w:val="00BF67AE"/>
    <w:rsid w:val="00BF6942"/>
    <w:rsid w:val="00C003AA"/>
    <w:rsid w:val="00C0058C"/>
    <w:rsid w:val="00C01E8F"/>
    <w:rsid w:val="00C035B0"/>
    <w:rsid w:val="00C03993"/>
    <w:rsid w:val="00C042D2"/>
    <w:rsid w:val="00C063B0"/>
    <w:rsid w:val="00C07416"/>
    <w:rsid w:val="00C1016A"/>
    <w:rsid w:val="00C104F3"/>
    <w:rsid w:val="00C108BA"/>
    <w:rsid w:val="00C10B49"/>
    <w:rsid w:val="00C12D43"/>
    <w:rsid w:val="00C13E89"/>
    <w:rsid w:val="00C13F41"/>
    <w:rsid w:val="00C16DE5"/>
    <w:rsid w:val="00C172AD"/>
    <w:rsid w:val="00C17385"/>
    <w:rsid w:val="00C20EC0"/>
    <w:rsid w:val="00C21776"/>
    <w:rsid w:val="00C22CDF"/>
    <w:rsid w:val="00C22E31"/>
    <w:rsid w:val="00C24426"/>
    <w:rsid w:val="00C245AB"/>
    <w:rsid w:val="00C260B9"/>
    <w:rsid w:val="00C26B15"/>
    <w:rsid w:val="00C26D25"/>
    <w:rsid w:val="00C30252"/>
    <w:rsid w:val="00C31C6D"/>
    <w:rsid w:val="00C33215"/>
    <w:rsid w:val="00C33E1F"/>
    <w:rsid w:val="00C37557"/>
    <w:rsid w:val="00C37ABE"/>
    <w:rsid w:val="00C407E5"/>
    <w:rsid w:val="00C40BC0"/>
    <w:rsid w:val="00C4395B"/>
    <w:rsid w:val="00C444A0"/>
    <w:rsid w:val="00C44BA5"/>
    <w:rsid w:val="00C45401"/>
    <w:rsid w:val="00C45DF0"/>
    <w:rsid w:val="00C469D4"/>
    <w:rsid w:val="00C47F00"/>
    <w:rsid w:val="00C5124D"/>
    <w:rsid w:val="00C515CB"/>
    <w:rsid w:val="00C52496"/>
    <w:rsid w:val="00C5267B"/>
    <w:rsid w:val="00C528C8"/>
    <w:rsid w:val="00C52BD8"/>
    <w:rsid w:val="00C52E6F"/>
    <w:rsid w:val="00C53024"/>
    <w:rsid w:val="00C532B4"/>
    <w:rsid w:val="00C532C9"/>
    <w:rsid w:val="00C5381D"/>
    <w:rsid w:val="00C54111"/>
    <w:rsid w:val="00C54C64"/>
    <w:rsid w:val="00C55791"/>
    <w:rsid w:val="00C57818"/>
    <w:rsid w:val="00C57D35"/>
    <w:rsid w:val="00C60DC2"/>
    <w:rsid w:val="00C611FC"/>
    <w:rsid w:val="00C61997"/>
    <w:rsid w:val="00C62889"/>
    <w:rsid w:val="00C62EC8"/>
    <w:rsid w:val="00C632C2"/>
    <w:rsid w:val="00C63A1D"/>
    <w:rsid w:val="00C63C30"/>
    <w:rsid w:val="00C6412E"/>
    <w:rsid w:val="00C64E8A"/>
    <w:rsid w:val="00C64F2E"/>
    <w:rsid w:val="00C70CD6"/>
    <w:rsid w:val="00C72604"/>
    <w:rsid w:val="00C72715"/>
    <w:rsid w:val="00C72A6B"/>
    <w:rsid w:val="00C7400D"/>
    <w:rsid w:val="00C749B5"/>
    <w:rsid w:val="00C75B87"/>
    <w:rsid w:val="00C81A04"/>
    <w:rsid w:val="00C8311A"/>
    <w:rsid w:val="00C83A5C"/>
    <w:rsid w:val="00C84144"/>
    <w:rsid w:val="00C87B59"/>
    <w:rsid w:val="00C90972"/>
    <w:rsid w:val="00C90FFF"/>
    <w:rsid w:val="00C91D70"/>
    <w:rsid w:val="00C91DAB"/>
    <w:rsid w:val="00C94EFA"/>
    <w:rsid w:val="00C95CA6"/>
    <w:rsid w:val="00C9677E"/>
    <w:rsid w:val="00C96C5C"/>
    <w:rsid w:val="00C97C25"/>
    <w:rsid w:val="00CA0BAC"/>
    <w:rsid w:val="00CA171C"/>
    <w:rsid w:val="00CA49DE"/>
    <w:rsid w:val="00CA57FA"/>
    <w:rsid w:val="00CA5E07"/>
    <w:rsid w:val="00CA7813"/>
    <w:rsid w:val="00CB09DA"/>
    <w:rsid w:val="00CB2351"/>
    <w:rsid w:val="00CB28EA"/>
    <w:rsid w:val="00CB383A"/>
    <w:rsid w:val="00CB4BB0"/>
    <w:rsid w:val="00CB4D82"/>
    <w:rsid w:val="00CB52D3"/>
    <w:rsid w:val="00CB531D"/>
    <w:rsid w:val="00CB5953"/>
    <w:rsid w:val="00CB59A1"/>
    <w:rsid w:val="00CB6084"/>
    <w:rsid w:val="00CB6D52"/>
    <w:rsid w:val="00CB7129"/>
    <w:rsid w:val="00CC045C"/>
    <w:rsid w:val="00CC1BDC"/>
    <w:rsid w:val="00CC580E"/>
    <w:rsid w:val="00CC6F20"/>
    <w:rsid w:val="00CC74A3"/>
    <w:rsid w:val="00CD065A"/>
    <w:rsid w:val="00CD0E04"/>
    <w:rsid w:val="00CD1203"/>
    <w:rsid w:val="00CD1276"/>
    <w:rsid w:val="00CD12C1"/>
    <w:rsid w:val="00CD1396"/>
    <w:rsid w:val="00CD2179"/>
    <w:rsid w:val="00CD2506"/>
    <w:rsid w:val="00CD2723"/>
    <w:rsid w:val="00CD4275"/>
    <w:rsid w:val="00CD5B5B"/>
    <w:rsid w:val="00CD5F82"/>
    <w:rsid w:val="00CD6BA1"/>
    <w:rsid w:val="00CD74F9"/>
    <w:rsid w:val="00CE0647"/>
    <w:rsid w:val="00CE15AC"/>
    <w:rsid w:val="00CE18A8"/>
    <w:rsid w:val="00CE296F"/>
    <w:rsid w:val="00CE34DC"/>
    <w:rsid w:val="00CE4B6C"/>
    <w:rsid w:val="00CE5F9D"/>
    <w:rsid w:val="00CE663F"/>
    <w:rsid w:val="00CE6F00"/>
    <w:rsid w:val="00CE797C"/>
    <w:rsid w:val="00CF0314"/>
    <w:rsid w:val="00CF05E3"/>
    <w:rsid w:val="00CF0B35"/>
    <w:rsid w:val="00CF23C5"/>
    <w:rsid w:val="00CF257A"/>
    <w:rsid w:val="00CF2A4F"/>
    <w:rsid w:val="00CF46CE"/>
    <w:rsid w:val="00CF480B"/>
    <w:rsid w:val="00CF4ECE"/>
    <w:rsid w:val="00CF6F25"/>
    <w:rsid w:val="00D00926"/>
    <w:rsid w:val="00D02281"/>
    <w:rsid w:val="00D032A5"/>
    <w:rsid w:val="00D03DFE"/>
    <w:rsid w:val="00D040BB"/>
    <w:rsid w:val="00D04284"/>
    <w:rsid w:val="00D043C7"/>
    <w:rsid w:val="00D05DA7"/>
    <w:rsid w:val="00D070DE"/>
    <w:rsid w:val="00D109FB"/>
    <w:rsid w:val="00D13AB4"/>
    <w:rsid w:val="00D156BA"/>
    <w:rsid w:val="00D16960"/>
    <w:rsid w:val="00D1781C"/>
    <w:rsid w:val="00D17D1F"/>
    <w:rsid w:val="00D203B8"/>
    <w:rsid w:val="00D21A7E"/>
    <w:rsid w:val="00D22EE4"/>
    <w:rsid w:val="00D23F12"/>
    <w:rsid w:val="00D2556E"/>
    <w:rsid w:val="00D26307"/>
    <w:rsid w:val="00D264E9"/>
    <w:rsid w:val="00D308B5"/>
    <w:rsid w:val="00D314A7"/>
    <w:rsid w:val="00D31832"/>
    <w:rsid w:val="00D321A7"/>
    <w:rsid w:val="00D33793"/>
    <w:rsid w:val="00D33E0B"/>
    <w:rsid w:val="00D343FB"/>
    <w:rsid w:val="00D34984"/>
    <w:rsid w:val="00D35CB8"/>
    <w:rsid w:val="00D37009"/>
    <w:rsid w:val="00D372D0"/>
    <w:rsid w:val="00D4113C"/>
    <w:rsid w:val="00D417DD"/>
    <w:rsid w:val="00D42F68"/>
    <w:rsid w:val="00D44206"/>
    <w:rsid w:val="00D46E70"/>
    <w:rsid w:val="00D47017"/>
    <w:rsid w:val="00D50F9C"/>
    <w:rsid w:val="00D510BF"/>
    <w:rsid w:val="00D51BB6"/>
    <w:rsid w:val="00D535CF"/>
    <w:rsid w:val="00D53AFC"/>
    <w:rsid w:val="00D53FAA"/>
    <w:rsid w:val="00D5405F"/>
    <w:rsid w:val="00D54747"/>
    <w:rsid w:val="00D54D91"/>
    <w:rsid w:val="00D54DB4"/>
    <w:rsid w:val="00D55500"/>
    <w:rsid w:val="00D55918"/>
    <w:rsid w:val="00D56C57"/>
    <w:rsid w:val="00D60AFE"/>
    <w:rsid w:val="00D60F11"/>
    <w:rsid w:val="00D62078"/>
    <w:rsid w:val="00D62A35"/>
    <w:rsid w:val="00D637CC"/>
    <w:rsid w:val="00D64082"/>
    <w:rsid w:val="00D64331"/>
    <w:rsid w:val="00D66412"/>
    <w:rsid w:val="00D66542"/>
    <w:rsid w:val="00D7098F"/>
    <w:rsid w:val="00D70D12"/>
    <w:rsid w:val="00D715B9"/>
    <w:rsid w:val="00D7495C"/>
    <w:rsid w:val="00D75C29"/>
    <w:rsid w:val="00D76B0D"/>
    <w:rsid w:val="00D80B68"/>
    <w:rsid w:val="00D80CAB"/>
    <w:rsid w:val="00D81E12"/>
    <w:rsid w:val="00D832D2"/>
    <w:rsid w:val="00D85736"/>
    <w:rsid w:val="00D85EF0"/>
    <w:rsid w:val="00D85FCD"/>
    <w:rsid w:val="00D864B5"/>
    <w:rsid w:val="00D86C63"/>
    <w:rsid w:val="00D87116"/>
    <w:rsid w:val="00D872C0"/>
    <w:rsid w:val="00D93A50"/>
    <w:rsid w:val="00D9481D"/>
    <w:rsid w:val="00D962E9"/>
    <w:rsid w:val="00D97220"/>
    <w:rsid w:val="00DA16E7"/>
    <w:rsid w:val="00DA217A"/>
    <w:rsid w:val="00DA258D"/>
    <w:rsid w:val="00DA471B"/>
    <w:rsid w:val="00DA61A9"/>
    <w:rsid w:val="00DA7D40"/>
    <w:rsid w:val="00DB0E9B"/>
    <w:rsid w:val="00DB121F"/>
    <w:rsid w:val="00DB146D"/>
    <w:rsid w:val="00DB286A"/>
    <w:rsid w:val="00DB2BB3"/>
    <w:rsid w:val="00DB2D0D"/>
    <w:rsid w:val="00DB3FC3"/>
    <w:rsid w:val="00DB4190"/>
    <w:rsid w:val="00DB4252"/>
    <w:rsid w:val="00DB4B63"/>
    <w:rsid w:val="00DB654E"/>
    <w:rsid w:val="00DC2C63"/>
    <w:rsid w:val="00DC388C"/>
    <w:rsid w:val="00DC3E1A"/>
    <w:rsid w:val="00DC4C4C"/>
    <w:rsid w:val="00DC51AE"/>
    <w:rsid w:val="00DC5CC5"/>
    <w:rsid w:val="00DC5E00"/>
    <w:rsid w:val="00DC6450"/>
    <w:rsid w:val="00DC6C9E"/>
    <w:rsid w:val="00DC6EA9"/>
    <w:rsid w:val="00DC7798"/>
    <w:rsid w:val="00DC7EFB"/>
    <w:rsid w:val="00DD0285"/>
    <w:rsid w:val="00DD0ABF"/>
    <w:rsid w:val="00DD130F"/>
    <w:rsid w:val="00DD26F9"/>
    <w:rsid w:val="00DD2B52"/>
    <w:rsid w:val="00DD2DA9"/>
    <w:rsid w:val="00DD3977"/>
    <w:rsid w:val="00DD4DAE"/>
    <w:rsid w:val="00DD615A"/>
    <w:rsid w:val="00DD7201"/>
    <w:rsid w:val="00DD7368"/>
    <w:rsid w:val="00DD7AF7"/>
    <w:rsid w:val="00DD7B47"/>
    <w:rsid w:val="00DE0A9D"/>
    <w:rsid w:val="00DE1278"/>
    <w:rsid w:val="00DE213C"/>
    <w:rsid w:val="00DE218E"/>
    <w:rsid w:val="00DE226B"/>
    <w:rsid w:val="00DE29AE"/>
    <w:rsid w:val="00DE572A"/>
    <w:rsid w:val="00DF026A"/>
    <w:rsid w:val="00DF455C"/>
    <w:rsid w:val="00DF5958"/>
    <w:rsid w:val="00DF5F3C"/>
    <w:rsid w:val="00DF6799"/>
    <w:rsid w:val="00DF6EA7"/>
    <w:rsid w:val="00DF722C"/>
    <w:rsid w:val="00E00164"/>
    <w:rsid w:val="00E001E8"/>
    <w:rsid w:val="00E010D0"/>
    <w:rsid w:val="00E01468"/>
    <w:rsid w:val="00E01976"/>
    <w:rsid w:val="00E020C4"/>
    <w:rsid w:val="00E03CDF"/>
    <w:rsid w:val="00E04BBD"/>
    <w:rsid w:val="00E059E3"/>
    <w:rsid w:val="00E10967"/>
    <w:rsid w:val="00E10A9E"/>
    <w:rsid w:val="00E12D5F"/>
    <w:rsid w:val="00E12EE8"/>
    <w:rsid w:val="00E134A7"/>
    <w:rsid w:val="00E143A1"/>
    <w:rsid w:val="00E144D2"/>
    <w:rsid w:val="00E14935"/>
    <w:rsid w:val="00E15624"/>
    <w:rsid w:val="00E15648"/>
    <w:rsid w:val="00E159D1"/>
    <w:rsid w:val="00E15F9D"/>
    <w:rsid w:val="00E17688"/>
    <w:rsid w:val="00E208BD"/>
    <w:rsid w:val="00E20C2C"/>
    <w:rsid w:val="00E26538"/>
    <w:rsid w:val="00E268C3"/>
    <w:rsid w:val="00E26C35"/>
    <w:rsid w:val="00E325E7"/>
    <w:rsid w:val="00E34C3F"/>
    <w:rsid w:val="00E34D9B"/>
    <w:rsid w:val="00E35183"/>
    <w:rsid w:val="00E36D36"/>
    <w:rsid w:val="00E3745D"/>
    <w:rsid w:val="00E407F1"/>
    <w:rsid w:val="00E4388C"/>
    <w:rsid w:val="00E43D7C"/>
    <w:rsid w:val="00E453AA"/>
    <w:rsid w:val="00E45ABC"/>
    <w:rsid w:val="00E45F54"/>
    <w:rsid w:val="00E46E03"/>
    <w:rsid w:val="00E47D59"/>
    <w:rsid w:val="00E52995"/>
    <w:rsid w:val="00E54F63"/>
    <w:rsid w:val="00E55628"/>
    <w:rsid w:val="00E55B10"/>
    <w:rsid w:val="00E5608D"/>
    <w:rsid w:val="00E5673E"/>
    <w:rsid w:val="00E56A54"/>
    <w:rsid w:val="00E605F5"/>
    <w:rsid w:val="00E61A6B"/>
    <w:rsid w:val="00E622C8"/>
    <w:rsid w:val="00E62984"/>
    <w:rsid w:val="00E63B51"/>
    <w:rsid w:val="00E64070"/>
    <w:rsid w:val="00E642DE"/>
    <w:rsid w:val="00E64540"/>
    <w:rsid w:val="00E668F5"/>
    <w:rsid w:val="00E7200C"/>
    <w:rsid w:val="00E74321"/>
    <w:rsid w:val="00E75293"/>
    <w:rsid w:val="00E7704A"/>
    <w:rsid w:val="00E7707F"/>
    <w:rsid w:val="00E77400"/>
    <w:rsid w:val="00E77732"/>
    <w:rsid w:val="00E77BE0"/>
    <w:rsid w:val="00E77F64"/>
    <w:rsid w:val="00E80C28"/>
    <w:rsid w:val="00E80F10"/>
    <w:rsid w:val="00E81571"/>
    <w:rsid w:val="00E81E5B"/>
    <w:rsid w:val="00E822EF"/>
    <w:rsid w:val="00E844D3"/>
    <w:rsid w:val="00E84E06"/>
    <w:rsid w:val="00E857EF"/>
    <w:rsid w:val="00E85EB9"/>
    <w:rsid w:val="00E87AA0"/>
    <w:rsid w:val="00E91DA9"/>
    <w:rsid w:val="00E944EE"/>
    <w:rsid w:val="00E9473E"/>
    <w:rsid w:val="00E94921"/>
    <w:rsid w:val="00E963AC"/>
    <w:rsid w:val="00E967C0"/>
    <w:rsid w:val="00E97A39"/>
    <w:rsid w:val="00EA14FE"/>
    <w:rsid w:val="00EA1919"/>
    <w:rsid w:val="00EA1A73"/>
    <w:rsid w:val="00EA52D9"/>
    <w:rsid w:val="00EA5CFA"/>
    <w:rsid w:val="00EA7A0D"/>
    <w:rsid w:val="00EB00F0"/>
    <w:rsid w:val="00EB09FE"/>
    <w:rsid w:val="00EB1486"/>
    <w:rsid w:val="00EB183D"/>
    <w:rsid w:val="00EB25EB"/>
    <w:rsid w:val="00EB265D"/>
    <w:rsid w:val="00EB2D4D"/>
    <w:rsid w:val="00EB36B1"/>
    <w:rsid w:val="00EB3A5E"/>
    <w:rsid w:val="00EB3BE5"/>
    <w:rsid w:val="00EB4C75"/>
    <w:rsid w:val="00EC083C"/>
    <w:rsid w:val="00EC0918"/>
    <w:rsid w:val="00EC1EF5"/>
    <w:rsid w:val="00EC3FA2"/>
    <w:rsid w:val="00EC42B4"/>
    <w:rsid w:val="00EC5268"/>
    <w:rsid w:val="00EC66B6"/>
    <w:rsid w:val="00EC68E9"/>
    <w:rsid w:val="00EC7253"/>
    <w:rsid w:val="00ED05F0"/>
    <w:rsid w:val="00ED2097"/>
    <w:rsid w:val="00ED287C"/>
    <w:rsid w:val="00ED2E8B"/>
    <w:rsid w:val="00ED456F"/>
    <w:rsid w:val="00ED55AA"/>
    <w:rsid w:val="00ED68F9"/>
    <w:rsid w:val="00ED6EC8"/>
    <w:rsid w:val="00ED757E"/>
    <w:rsid w:val="00EE014A"/>
    <w:rsid w:val="00EE2952"/>
    <w:rsid w:val="00EE347C"/>
    <w:rsid w:val="00EE5BB8"/>
    <w:rsid w:val="00EE61F7"/>
    <w:rsid w:val="00EF2C7B"/>
    <w:rsid w:val="00EF350F"/>
    <w:rsid w:val="00EF6E46"/>
    <w:rsid w:val="00EF7267"/>
    <w:rsid w:val="00EF747A"/>
    <w:rsid w:val="00F0051C"/>
    <w:rsid w:val="00F0060D"/>
    <w:rsid w:val="00F014AC"/>
    <w:rsid w:val="00F0191C"/>
    <w:rsid w:val="00F01FA6"/>
    <w:rsid w:val="00F027B9"/>
    <w:rsid w:val="00F03382"/>
    <w:rsid w:val="00F03A46"/>
    <w:rsid w:val="00F04DD3"/>
    <w:rsid w:val="00F065D3"/>
    <w:rsid w:val="00F06A3E"/>
    <w:rsid w:val="00F06D36"/>
    <w:rsid w:val="00F079F1"/>
    <w:rsid w:val="00F10831"/>
    <w:rsid w:val="00F11BFA"/>
    <w:rsid w:val="00F11E22"/>
    <w:rsid w:val="00F13DD3"/>
    <w:rsid w:val="00F148BB"/>
    <w:rsid w:val="00F20D6E"/>
    <w:rsid w:val="00F214C8"/>
    <w:rsid w:val="00F21904"/>
    <w:rsid w:val="00F22ABF"/>
    <w:rsid w:val="00F22FF2"/>
    <w:rsid w:val="00F230EA"/>
    <w:rsid w:val="00F2628B"/>
    <w:rsid w:val="00F26A15"/>
    <w:rsid w:val="00F26B61"/>
    <w:rsid w:val="00F27869"/>
    <w:rsid w:val="00F27F2F"/>
    <w:rsid w:val="00F32A32"/>
    <w:rsid w:val="00F34FBC"/>
    <w:rsid w:val="00F352D8"/>
    <w:rsid w:val="00F36115"/>
    <w:rsid w:val="00F3618D"/>
    <w:rsid w:val="00F37D16"/>
    <w:rsid w:val="00F4095F"/>
    <w:rsid w:val="00F40CBF"/>
    <w:rsid w:val="00F410E2"/>
    <w:rsid w:val="00F415E4"/>
    <w:rsid w:val="00F43426"/>
    <w:rsid w:val="00F4385A"/>
    <w:rsid w:val="00F43C74"/>
    <w:rsid w:val="00F45CFA"/>
    <w:rsid w:val="00F46666"/>
    <w:rsid w:val="00F47068"/>
    <w:rsid w:val="00F477C6"/>
    <w:rsid w:val="00F47C28"/>
    <w:rsid w:val="00F502DF"/>
    <w:rsid w:val="00F514EF"/>
    <w:rsid w:val="00F5152C"/>
    <w:rsid w:val="00F516DA"/>
    <w:rsid w:val="00F526A9"/>
    <w:rsid w:val="00F53AED"/>
    <w:rsid w:val="00F53AFA"/>
    <w:rsid w:val="00F54A08"/>
    <w:rsid w:val="00F55395"/>
    <w:rsid w:val="00F55719"/>
    <w:rsid w:val="00F55B2D"/>
    <w:rsid w:val="00F577F1"/>
    <w:rsid w:val="00F61117"/>
    <w:rsid w:val="00F62569"/>
    <w:rsid w:val="00F62D68"/>
    <w:rsid w:val="00F62E1E"/>
    <w:rsid w:val="00F639EF"/>
    <w:rsid w:val="00F70650"/>
    <w:rsid w:val="00F723B1"/>
    <w:rsid w:val="00F72612"/>
    <w:rsid w:val="00F72E71"/>
    <w:rsid w:val="00F75497"/>
    <w:rsid w:val="00F77AF3"/>
    <w:rsid w:val="00F77CA1"/>
    <w:rsid w:val="00F80178"/>
    <w:rsid w:val="00F82CD3"/>
    <w:rsid w:val="00F84FD0"/>
    <w:rsid w:val="00F85179"/>
    <w:rsid w:val="00F85B3E"/>
    <w:rsid w:val="00F871E9"/>
    <w:rsid w:val="00F87AF5"/>
    <w:rsid w:val="00F91BCA"/>
    <w:rsid w:val="00F944A3"/>
    <w:rsid w:val="00F95080"/>
    <w:rsid w:val="00F9515B"/>
    <w:rsid w:val="00FA031F"/>
    <w:rsid w:val="00FA1369"/>
    <w:rsid w:val="00FA1AB0"/>
    <w:rsid w:val="00FA206F"/>
    <w:rsid w:val="00FA23DB"/>
    <w:rsid w:val="00FA2D7D"/>
    <w:rsid w:val="00FA3EE9"/>
    <w:rsid w:val="00FA46B4"/>
    <w:rsid w:val="00FA4B1B"/>
    <w:rsid w:val="00FA5AAF"/>
    <w:rsid w:val="00FA5C27"/>
    <w:rsid w:val="00FA5EC5"/>
    <w:rsid w:val="00FA7440"/>
    <w:rsid w:val="00FB0FDF"/>
    <w:rsid w:val="00FB12E7"/>
    <w:rsid w:val="00FB1340"/>
    <w:rsid w:val="00FB152C"/>
    <w:rsid w:val="00FB15E5"/>
    <w:rsid w:val="00FB23C1"/>
    <w:rsid w:val="00FB3802"/>
    <w:rsid w:val="00FB40C3"/>
    <w:rsid w:val="00FB5D3C"/>
    <w:rsid w:val="00FB69E8"/>
    <w:rsid w:val="00FB6B5B"/>
    <w:rsid w:val="00FB6C27"/>
    <w:rsid w:val="00FB6FC4"/>
    <w:rsid w:val="00FB7563"/>
    <w:rsid w:val="00FB7DF2"/>
    <w:rsid w:val="00FC0CF5"/>
    <w:rsid w:val="00FC19C8"/>
    <w:rsid w:val="00FC2BAA"/>
    <w:rsid w:val="00FC3A00"/>
    <w:rsid w:val="00FC3B8E"/>
    <w:rsid w:val="00FC5E7F"/>
    <w:rsid w:val="00FC60E3"/>
    <w:rsid w:val="00FC6234"/>
    <w:rsid w:val="00FC6683"/>
    <w:rsid w:val="00FD0FF8"/>
    <w:rsid w:val="00FD17DD"/>
    <w:rsid w:val="00FD1C9C"/>
    <w:rsid w:val="00FD33FD"/>
    <w:rsid w:val="00FD3421"/>
    <w:rsid w:val="00FD44E9"/>
    <w:rsid w:val="00FD4B60"/>
    <w:rsid w:val="00FD4EF4"/>
    <w:rsid w:val="00FD4FF2"/>
    <w:rsid w:val="00FD5AA6"/>
    <w:rsid w:val="00FD6A9A"/>
    <w:rsid w:val="00FD7280"/>
    <w:rsid w:val="00FD7AB0"/>
    <w:rsid w:val="00FE0040"/>
    <w:rsid w:val="00FE10B6"/>
    <w:rsid w:val="00FE27BD"/>
    <w:rsid w:val="00FE31F9"/>
    <w:rsid w:val="00FE35DF"/>
    <w:rsid w:val="00FE3881"/>
    <w:rsid w:val="00FE3FCF"/>
    <w:rsid w:val="00FE4032"/>
    <w:rsid w:val="00FE476F"/>
    <w:rsid w:val="00FE489B"/>
    <w:rsid w:val="00FE4E70"/>
    <w:rsid w:val="00FE5007"/>
    <w:rsid w:val="00FE561B"/>
    <w:rsid w:val="00FE64B4"/>
    <w:rsid w:val="00FE79D1"/>
    <w:rsid w:val="00FF0609"/>
    <w:rsid w:val="00FF1604"/>
    <w:rsid w:val="00FF21E9"/>
    <w:rsid w:val="00FF2FCE"/>
    <w:rsid w:val="00FF33FF"/>
    <w:rsid w:val="00FF7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5E237A"/>
  <w15:chartTrackingRefBased/>
  <w15:docId w15:val="{00123024-5D4C-4BE9-8E18-1D21ED1E8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61A9"/>
    <w:pPr>
      <w:widowControl w:val="0"/>
      <w:jc w:val="both"/>
    </w:pPr>
    <w:rPr>
      <w:kern w:val="2"/>
      <w:sz w:val="21"/>
      <w:szCs w:val="22"/>
    </w:rPr>
  </w:style>
  <w:style w:type="paragraph" w:styleId="1">
    <w:name w:val="heading 1"/>
    <w:basedOn w:val="a"/>
    <w:next w:val="a"/>
    <w:link w:val="1Char"/>
    <w:uiPriority w:val="9"/>
    <w:qFormat/>
    <w:rsid w:val="006E3CC6"/>
    <w:pPr>
      <w:keepNext/>
      <w:keepLines/>
      <w:pBdr>
        <w:top w:val="single" w:sz="12" w:space="1" w:color="auto"/>
      </w:pBdr>
      <w:spacing w:before="240" w:after="180"/>
      <w:outlineLvl w:val="0"/>
    </w:pPr>
    <w:rPr>
      <w:rFonts w:ascii="Arial" w:hAnsi="Arial"/>
      <w:bCs/>
      <w:kern w:val="44"/>
      <w:sz w:val="36"/>
      <w:szCs w:val="44"/>
      <w:lang w:val="x-none" w:eastAsia="x-none"/>
    </w:rPr>
  </w:style>
  <w:style w:type="paragraph" w:styleId="2">
    <w:name w:val="heading 2"/>
    <w:basedOn w:val="a"/>
    <w:next w:val="a"/>
    <w:link w:val="2Char"/>
    <w:uiPriority w:val="9"/>
    <w:unhideWhenUsed/>
    <w:qFormat/>
    <w:rsid w:val="00617A82"/>
    <w:pPr>
      <w:keepNext/>
      <w:keepLines/>
      <w:spacing w:before="260" w:after="260"/>
      <w:outlineLvl w:val="1"/>
    </w:pPr>
    <w:rPr>
      <w:rFonts w:ascii="Arial" w:hAnsi="Arial"/>
      <w:b/>
      <w:bCs/>
      <w:sz w:val="28"/>
      <w:szCs w:val="32"/>
      <w:lang w:val="x-none" w:eastAsia="x-none"/>
    </w:rPr>
  </w:style>
  <w:style w:type="paragraph" w:styleId="3">
    <w:name w:val="heading 3"/>
    <w:basedOn w:val="a"/>
    <w:next w:val="a"/>
    <w:link w:val="3Char"/>
    <w:uiPriority w:val="9"/>
    <w:semiHidden/>
    <w:unhideWhenUsed/>
    <w:qFormat/>
    <w:rsid w:val="005212AA"/>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94EFA"/>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rsid w:val="00C94EFA"/>
    <w:rPr>
      <w:sz w:val="18"/>
      <w:szCs w:val="18"/>
    </w:rPr>
  </w:style>
  <w:style w:type="paragraph" w:styleId="a4">
    <w:name w:val="footer"/>
    <w:basedOn w:val="a"/>
    <w:link w:val="Char0"/>
    <w:uiPriority w:val="99"/>
    <w:unhideWhenUsed/>
    <w:rsid w:val="00C94EFA"/>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C94EFA"/>
    <w:rPr>
      <w:sz w:val="18"/>
      <w:szCs w:val="18"/>
    </w:rPr>
  </w:style>
  <w:style w:type="paragraph" w:styleId="a5">
    <w:name w:val="Document Map"/>
    <w:basedOn w:val="a"/>
    <w:link w:val="Char1"/>
    <w:uiPriority w:val="99"/>
    <w:semiHidden/>
    <w:unhideWhenUsed/>
    <w:rsid w:val="00C94EFA"/>
    <w:rPr>
      <w:rFonts w:ascii="宋体"/>
      <w:kern w:val="0"/>
      <w:sz w:val="18"/>
      <w:szCs w:val="18"/>
      <w:lang w:val="x-none" w:eastAsia="x-none"/>
    </w:rPr>
  </w:style>
  <w:style w:type="character" w:customStyle="1" w:styleId="Char1">
    <w:name w:val="文档结构图 Char"/>
    <w:link w:val="a5"/>
    <w:uiPriority w:val="99"/>
    <w:semiHidden/>
    <w:rsid w:val="00C94EFA"/>
    <w:rPr>
      <w:rFonts w:ascii="宋体" w:eastAsia="宋体"/>
      <w:sz w:val="18"/>
      <w:szCs w:val="18"/>
    </w:rPr>
  </w:style>
  <w:style w:type="paragraph" w:styleId="a6">
    <w:name w:val="Balloon Text"/>
    <w:basedOn w:val="a"/>
    <w:link w:val="Char2"/>
    <w:uiPriority w:val="99"/>
    <w:semiHidden/>
    <w:unhideWhenUsed/>
    <w:rsid w:val="00C94EFA"/>
    <w:rPr>
      <w:kern w:val="0"/>
      <w:sz w:val="18"/>
      <w:szCs w:val="18"/>
      <w:lang w:val="x-none" w:eastAsia="x-none"/>
    </w:rPr>
  </w:style>
  <w:style w:type="character" w:customStyle="1" w:styleId="Char2">
    <w:name w:val="批注框文本 Char"/>
    <w:link w:val="a6"/>
    <w:uiPriority w:val="99"/>
    <w:semiHidden/>
    <w:rsid w:val="00C94EFA"/>
    <w:rPr>
      <w:sz w:val="18"/>
      <w:szCs w:val="18"/>
    </w:rPr>
  </w:style>
  <w:style w:type="paragraph" w:styleId="a7">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3"/>
    <w:uiPriority w:val="34"/>
    <w:qFormat/>
    <w:rsid w:val="00C94EFA"/>
    <w:pPr>
      <w:ind w:firstLineChars="200" w:firstLine="420"/>
    </w:pPr>
  </w:style>
  <w:style w:type="character" w:customStyle="1" w:styleId="1Char">
    <w:name w:val="标题 1 Char"/>
    <w:link w:val="1"/>
    <w:uiPriority w:val="9"/>
    <w:rsid w:val="006E3CC6"/>
    <w:rPr>
      <w:rFonts w:ascii="Arial" w:hAnsi="Arial"/>
      <w:bCs/>
      <w:kern w:val="44"/>
      <w:sz w:val="36"/>
      <w:szCs w:val="44"/>
    </w:rPr>
  </w:style>
  <w:style w:type="character" w:styleId="a8">
    <w:name w:val="annotation reference"/>
    <w:uiPriority w:val="99"/>
    <w:semiHidden/>
    <w:unhideWhenUsed/>
    <w:rsid w:val="005A1115"/>
    <w:rPr>
      <w:sz w:val="21"/>
      <w:szCs w:val="21"/>
    </w:rPr>
  </w:style>
  <w:style w:type="paragraph" w:styleId="a9">
    <w:name w:val="annotation text"/>
    <w:basedOn w:val="a"/>
    <w:link w:val="Char4"/>
    <w:uiPriority w:val="99"/>
    <w:semiHidden/>
    <w:unhideWhenUsed/>
    <w:rsid w:val="005A1115"/>
    <w:pPr>
      <w:jc w:val="left"/>
    </w:pPr>
  </w:style>
  <w:style w:type="character" w:customStyle="1" w:styleId="Char4">
    <w:name w:val="批注文字 Char"/>
    <w:basedOn w:val="a0"/>
    <w:link w:val="a9"/>
    <w:uiPriority w:val="99"/>
    <w:semiHidden/>
    <w:rsid w:val="005A1115"/>
  </w:style>
  <w:style w:type="paragraph" w:styleId="aa">
    <w:name w:val="annotation subject"/>
    <w:basedOn w:val="a9"/>
    <w:next w:val="a9"/>
    <w:link w:val="Char5"/>
    <w:uiPriority w:val="99"/>
    <w:semiHidden/>
    <w:unhideWhenUsed/>
    <w:rsid w:val="005A1115"/>
    <w:rPr>
      <w:b/>
      <w:bCs/>
      <w:kern w:val="0"/>
      <w:sz w:val="20"/>
      <w:szCs w:val="20"/>
      <w:lang w:val="x-none" w:eastAsia="x-none"/>
    </w:rPr>
  </w:style>
  <w:style w:type="character" w:customStyle="1" w:styleId="Char5">
    <w:name w:val="批注主题 Char"/>
    <w:link w:val="aa"/>
    <w:uiPriority w:val="99"/>
    <w:semiHidden/>
    <w:rsid w:val="005A1115"/>
    <w:rPr>
      <w:b/>
      <w:bCs/>
    </w:rPr>
  </w:style>
  <w:style w:type="character" w:customStyle="1" w:styleId="msodel0">
    <w:name w:val="msodel"/>
    <w:basedOn w:val="a0"/>
    <w:rsid w:val="00D66412"/>
  </w:style>
  <w:style w:type="character" w:customStyle="1" w:styleId="msoins0">
    <w:name w:val="msoins"/>
    <w:basedOn w:val="a0"/>
    <w:rsid w:val="00D66412"/>
  </w:style>
  <w:style w:type="character" w:styleId="ab">
    <w:name w:val="Hyperlink"/>
    <w:uiPriority w:val="99"/>
    <w:unhideWhenUsed/>
    <w:rsid w:val="00791C75"/>
    <w:rPr>
      <w:color w:val="0000FF"/>
      <w:u w:val="single"/>
    </w:rPr>
  </w:style>
  <w:style w:type="table" w:styleId="ac">
    <w:name w:val="Table Grid"/>
    <w:basedOn w:val="a1"/>
    <w:uiPriority w:val="39"/>
    <w:rsid w:val="00887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uiPriority w:val="9"/>
    <w:rsid w:val="00617A82"/>
    <w:rPr>
      <w:rFonts w:ascii="Arial" w:eastAsia="宋体" w:hAnsi="Arial" w:cs="Times New Roman"/>
      <w:b/>
      <w:bCs/>
      <w:kern w:val="2"/>
      <w:sz w:val="28"/>
      <w:szCs w:val="32"/>
    </w:rPr>
  </w:style>
  <w:style w:type="character" w:customStyle="1" w:styleId="3Char">
    <w:name w:val="标题 3 Char"/>
    <w:link w:val="3"/>
    <w:uiPriority w:val="9"/>
    <w:semiHidden/>
    <w:rsid w:val="005212AA"/>
    <w:rPr>
      <w:rFonts w:ascii="Calibri Light" w:eastAsia="宋体" w:hAnsi="Calibri Light" w:cs="Times New Roman"/>
      <w:b/>
      <w:bCs/>
      <w:kern w:val="2"/>
      <w:sz w:val="26"/>
      <w:szCs w:val="26"/>
    </w:rPr>
  </w:style>
  <w:style w:type="character" w:customStyle="1" w:styleId="Char3">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7"/>
    <w:uiPriority w:val="34"/>
    <w:qFormat/>
    <w:locked/>
    <w:rsid w:val="005212AA"/>
    <w:rPr>
      <w:kern w:val="2"/>
      <w:sz w:val="21"/>
      <w:szCs w:val="22"/>
    </w:rPr>
  </w:style>
  <w:style w:type="paragraph" w:styleId="ad">
    <w:name w:val="caption"/>
    <w:basedOn w:val="a"/>
    <w:next w:val="a"/>
    <w:uiPriority w:val="35"/>
    <w:unhideWhenUsed/>
    <w:qFormat/>
    <w:rsid w:val="00687C16"/>
    <w:pPr>
      <w:widowControl/>
      <w:jc w:val="left"/>
    </w:pPr>
    <w:rPr>
      <w:rFonts w:ascii="Times New Roman" w:eastAsia="Malgun Gothic" w:hAnsi="Times New Roman"/>
      <w:b/>
      <w:bCs/>
      <w:kern w:val="0"/>
      <w:sz w:val="20"/>
      <w:szCs w:val="20"/>
      <w:lang w:val="en-GB" w:eastAsia="en-US"/>
    </w:rPr>
  </w:style>
  <w:style w:type="paragraph" w:customStyle="1" w:styleId="TAL">
    <w:name w:val="TAL"/>
    <w:basedOn w:val="a"/>
    <w:link w:val="TALChar"/>
    <w:qFormat/>
    <w:rsid w:val="00BF3677"/>
    <w:pPr>
      <w:keepNext/>
      <w:keepLines/>
      <w:widowControl/>
      <w:jc w:val="left"/>
    </w:pPr>
    <w:rPr>
      <w:rFonts w:ascii="Arial" w:hAnsi="Arial"/>
      <w:kern w:val="0"/>
      <w:sz w:val="18"/>
      <w:szCs w:val="20"/>
      <w:lang w:val="x-none" w:eastAsia="en-US"/>
    </w:rPr>
  </w:style>
  <w:style w:type="paragraph" w:customStyle="1" w:styleId="TAH">
    <w:name w:val="TAH"/>
    <w:basedOn w:val="TAC"/>
    <w:link w:val="TAHCar"/>
    <w:qFormat/>
    <w:rsid w:val="00BF3677"/>
    <w:rPr>
      <w:b/>
    </w:rPr>
  </w:style>
  <w:style w:type="paragraph" w:customStyle="1" w:styleId="TAC">
    <w:name w:val="TAC"/>
    <w:basedOn w:val="TAL"/>
    <w:link w:val="TACChar"/>
    <w:qFormat/>
    <w:rsid w:val="00BF3677"/>
    <w:pPr>
      <w:jc w:val="center"/>
    </w:pPr>
  </w:style>
  <w:style w:type="paragraph" w:customStyle="1" w:styleId="TAN">
    <w:name w:val="TAN"/>
    <w:basedOn w:val="TAL"/>
    <w:link w:val="TANChar"/>
    <w:qFormat/>
    <w:rsid w:val="00BF3677"/>
    <w:pPr>
      <w:ind w:left="851" w:hanging="851"/>
    </w:pPr>
  </w:style>
  <w:style w:type="character" w:customStyle="1" w:styleId="TALChar">
    <w:name w:val="TAL Char"/>
    <w:link w:val="TAL"/>
    <w:rsid w:val="00BF3677"/>
    <w:rPr>
      <w:rFonts w:ascii="Arial" w:hAnsi="Arial"/>
      <w:sz w:val="18"/>
      <w:lang w:val="x-none" w:eastAsia="en-US"/>
    </w:rPr>
  </w:style>
  <w:style w:type="character" w:customStyle="1" w:styleId="TAHCar">
    <w:name w:val="TAH Car"/>
    <w:link w:val="TAH"/>
    <w:qFormat/>
    <w:rsid w:val="00BF3677"/>
    <w:rPr>
      <w:rFonts w:ascii="Arial" w:hAnsi="Arial"/>
      <w:b/>
      <w:sz w:val="18"/>
      <w:lang w:val="x-none" w:eastAsia="en-US"/>
    </w:rPr>
  </w:style>
  <w:style w:type="character" w:customStyle="1" w:styleId="TACChar">
    <w:name w:val="TAC Char"/>
    <w:link w:val="TAC"/>
    <w:qFormat/>
    <w:rsid w:val="00BF3677"/>
    <w:rPr>
      <w:rFonts w:ascii="Arial" w:hAnsi="Arial"/>
      <w:sz w:val="18"/>
      <w:lang w:val="x-none" w:eastAsia="en-US"/>
    </w:rPr>
  </w:style>
  <w:style w:type="character" w:customStyle="1" w:styleId="TANChar">
    <w:name w:val="TAN Char"/>
    <w:link w:val="TAN"/>
    <w:rsid w:val="00BF3677"/>
    <w:rPr>
      <w:rFonts w:ascii="Arial" w:hAnsi="Arial"/>
      <w:sz w:val="18"/>
      <w:lang w:val="x-none" w:eastAsia="en-US"/>
    </w:rPr>
  </w:style>
  <w:style w:type="character" w:styleId="ae">
    <w:name w:val="Placeholder Text"/>
    <w:basedOn w:val="a0"/>
    <w:uiPriority w:val="99"/>
    <w:semiHidden/>
    <w:rsid w:val="005E4C4F"/>
    <w:rPr>
      <w:color w:val="808080"/>
    </w:rPr>
  </w:style>
  <w:style w:type="paragraph" w:styleId="af">
    <w:name w:val="Revision"/>
    <w:hidden/>
    <w:uiPriority w:val="99"/>
    <w:semiHidden/>
    <w:rsid w:val="00F723B1"/>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75007">
      <w:bodyDiv w:val="1"/>
      <w:marLeft w:val="0"/>
      <w:marRight w:val="0"/>
      <w:marTop w:val="0"/>
      <w:marBottom w:val="0"/>
      <w:divBdr>
        <w:top w:val="none" w:sz="0" w:space="0" w:color="auto"/>
        <w:left w:val="none" w:sz="0" w:space="0" w:color="auto"/>
        <w:bottom w:val="none" w:sz="0" w:space="0" w:color="auto"/>
        <w:right w:val="none" w:sz="0" w:space="0" w:color="auto"/>
      </w:divBdr>
    </w:div>
    <w:div w:id="300422482">
      <w:bodyDiv w:val="1"/>
      <w:marLeft w:val="0"/>
      <w:marRight w:val="0"/>
      <w:marTop w:val="0"/>
      <w:marBottom w:val="0"/>
      <w:divBdr>
        <w:top w:val="none" w:sz="0" w:space="0" w:color="auto"/>
        <w:left w:val="none" w:sz="0" w:space="0" w:color="auto"/>
        <w:bottom w:val="none" w:sz="0" w:space="0" w:color="auto"/>
        <w:right w:val="none" w:sz="0" w:space="0" w:color="auto"/>
      </w:divBdr>
      <w:divsChild>
        <w:div w:id="113868473">
          <w:marLeft w:val="547"/>
          <w:marRight w:val="0"/>
          <w:marTop w:val="115"/>
          <w:marBottom w:val="0"/>
          <w:divBdr>
            <w:top w:val="none" w:sz="0" w:space="0" w:color="auto"/>
            <w:left w:val="none" w:sz="0" w:space="0" w:color="auto"/>
            <w:bottom w:val="none" w:sz="0" w:space="0" w:color="auto"/>
            <w:right w:val="none" w:sz="0" w:space="0" w:color="auto"/>
          </w:divBdr>
        </w:div>
        <w:div w:id="682055259">
          <w:marLeft w:val="1166"/>
          <w:marRight w:val="0"/>
          <w:marTop w:val="96"/>
          <w:marBottom w:val="0"/>
          <w:divBdr>
            <w:top w:val="none" w:sz="0" w:space="0" w:color="auto"/>
            <w:left w:val="none" w:sz="0" w:space="0" w:color="auto"/>
            <w:bottom w:val="none" w:sz="0" w:space="0" w:color="auto"/>
            <w:right w:val="none" w:sz="0" w:space="0" w:color="auto"/>
          </w:divBdr>
        </w:div>
        <w:div w:id="861895406">
          <w:marLeft w:val="547"/>
          <w:marRight w:val="0"/>
          <w:marTop w:val="115"/>
          <w:marBottom w:val="0"/>
          <w:divBdr>
            <w:top w:val="none" w:sz="0" w:space="0" w:color="auto"/>
            <w:left w:val="none" w:sz="0" w:space="0" w:color="auto"/>
            <w:bottom w:val="none" w:sz="0" w:space="0" w:color="auto"/>
            <w:right w:val="none" w:sz="0" w:space="0" w:color="auto"/>
          </w:divBdr>
        </w:div>
        <w:div w:id="864371303">
          <w:marLeft w:val="1166"/>
          <w:marRight w:val="0"/>
          <w:marTop w:val="96"/>
          <w:marBottom w:val="0"/>
          <w:divBdr>
            <w:top w:val="none" w:sz="0" w:space="0" w:color="auto"/>
            <w:left w:val="none" w:sz="0" w:space="0" w:color="auto"/>
            <w:bottom w:val="none" w:sz="0" w:space="0" w:color="auto"/>
            <w:right w:val="none" w:sz="0" w:space="0" w:color="auto"/>
          </w:divBdr>
        </w:div>
        <w:div w:id="2122530390">
          <w:marLeft w:val="1166"/>
          <w:marRight w:val="0"/>
          <w:marTop w:val="96"/>
          <w:marBottom w:val="0"/>
          <w:divBdr>
            <w:top w:val="none" w:sz="0" w:space="0" w:color="auto"/>
            <w:left w:val="none" w:sz="0" w:space="0" w:color="auto"/>
            <w:bottom w:val="none" w:sz="0" w:space="0" w:color="auto"/>
            <w:right w:val="none" w:sz="0" w:space="0" w:color="auto"/>
          </w:divBdr>
        </w:div>
      </w:divsChild>
    </w:div>
    <w:div w:id="342977708">
      <w:bodyDiv w:val="1"/>
      <w:marLeft w:val="0"/>
      <w:marRight w:val="0"/>
      <w:marTop w:val="0"/>
      <w:marBottom w:val="0"/>
      <w:divBdr>
        <w:top w:val="none" w:sz="0" w:space="0" w:color="auto"/>
        <w:left w:val="none" w:sz="0" w:space="0" w:color="auto"/>
        <w:bottom w:val="none" w:sz="0" w:space="0" w:color="auto"/>
        <w:right w:val="none" w:sz="0" w:space="0" w:color="auto"/>
      </w:divBdr>
    </w:div>
    <w:div w:id="355623397">
      <w:bodyDiv w:val="1"/>
      <w:marLeft w:val="0"/>
      <w:marRight w:val="0"/>
      <w:marTop w:val="0"/>
      <w:marBottom w:val="0"/>
      <w:divBdr>
        <w:top w:val="none" w:sz="0" w:space="0" w:color="auto"/>
        <w:left w:val="none" w:sz="0" w:space="0" w:color="auto"/>
        <w:bottom w:val="none" w:sz="0" w:space="0" w:color="auto"/>
        <w:right w:val="none" w:sz="0" w:space="0" w:color="auto"/>
      </w:divBdr>
    </w:div>
    <w:div w:id="378943821">
      <w:bodyDiv w:val="1"/>
      <w:marLeft w:val="0"/>
      <w:marRight w:val="0"/>
      <w:marTop w:val="0"/>
      <w:marBottom w:val="0"/>
      <w:divBdr>
        <w:top w:val="none" w:sz="0" w:space="0" w:color="auto"/>
        <w:left w:val="none" w:sz="0" w:space="0" w:color="auto"/>
        <w:bottom w:val="none" w:sz="0" w:space="0" w:color="auto"/>
        <w:right w:val="none" w:sz="0" w:space="0" w:color="auto"/>
      </w:divBdr>
    </w:div>
    <w:div w:id="442070438">
      <w:bodyDiv w:val="1"/>
      <w:marLeft w:val="0"/>
      <w:marRight w:val="0"/>
      <w:marTop w:val="0"/>
      <w:marBottom w:val="0"/>
      <w:divBdr>
        <w:top w:val="none" w:sz="0" w:space="0" w:color="auto"/>
        <w:left w:val="none" w:sz="0" w:space="0" w:color="auto"/>
        <w:bottom w:val="none" w:sz="0" w:space="0" w:color="auto"/>
        <w:right w:val="none" w:sz="0" w:space="0" w:color="auto"/>
      </w:divBdr>
    </w:div>
    <w:div w:id="490945254">
      <w:bodyDiv w:val="1"/>
      <w:marLeft w:val="0"/>
      <w:marRight w:val="0"/>
      <w:marTop w:val="0"/>
      <w:marBottom w:val="0"/>
      <w:divBdr>
        <w:top w:val="none" w:sz="0" w:space="0" w:color="auto"/>
        <w:left w:val="none" w:sz="0" w:space="0" w:color="auto"/>
        <w:bottom w:val="none" w:sz="0" w:space="0" w:color="auto"/>
        <w:right w:val="none" w:sz="0" w:space="0" w:color="auto"/>
      </w:divBdr>
    </w:div>
    <w:div w:id="790129038">
      <w:bodyDiv w:val="1"/>
      <w:marLeft w:val="0"/>
      <w:marRight w:val="0"/>
      <w:marTop w:val="0"/>
      <w:marBottom w:val="0"/>
      <w:divBdr>
        <w:top w:val="none" w:sz="0" w:space="0" w:color="auto"/>
        <w:left w:val="none" w:sz="0" w:space="0" w:color="auto"/>
        <w:bottom w:val="none" w:sz="0" w:space="0" w:color="auto"/>
        <w:right w:val="none" w:sz="0" w:space="0" w:color="auto"/>
      </w:divBdr>
    </w:div>
    <w:div w:id="1078595753">
      <w:bodyDiv w:val="1"/>
      <w:marLeft w:val="0"/>
      <w:marRight w:val="0"/>
      <w:marTop w:val="0"/>
      <w:marBottom w:val="0"/>
      <w:divBdr>
        <w:top w:val="none" w:sz="0" w:space="0" w:color="auto"/>
        <w:left w:val="none" w:sz="0" w:space="0" w:color="auto"/>
        <w:bottom w:val="none" w:sz="0" w:space="0" w:color="auto"/>
        <w:right w:val="none" w:sz="0" w:space="0" w:color="auto"/>
      </w:divBdr>
    </w:div>
    <w:div w:id="1113671294">
      <w:bodyDiv w:val="1"/>
      <w:marLeft w:val="0"/>
      <w:marRight w:val="0"/>
      <w:marTop w:val="0"/>
      <w:marBottom w:val="0"/>
      <w:divBdr>
        <w:top w:val="none" w:sz="0" w:space="0" w:color="auto"/>
        <w:left w:val="none" w:sz="0" w:space="0" w:color="auto"/>
        <w:bottom w:val="none" w:sz="0" w:space="0" w:color="auto"/>
        <w:right w:val="none" w:sz="0" w:space="0" w:color="auto"/>
      </w:divBdr>
    </w:div>
    <w:div w:id="1162354493">
      <w:bodyDiv w:val="1"/>
      <w:marLeft w:val="0"/>
      <w:marRight w:val="0"/>
      <w:marTop w:val="0"/>
      <w:marBottom w:val="0"/>
      <w:divBdr>
        <w:top w:val="none" w:sz="0" w:space="0" w:color="auto"/>
        <w:left w:val="none" w:sz="0" w:space="0" w:color="auto"/>
        <w:bottom w:val="none" w:sz="0" w:space="0" w:color="auto"/>
        <w:right w:val="none" w:sz="0" w:space="0" w:color="auto"/>
      </w:divBdr>
    </w:div>
    <w:div w:id="1177035477">
      <w:bodyDiv w:val="1"/>
      <w:marLeft w:val="0"/>
      <w:marRight w:val="0"/>
      <w:marTop w:val="0"/>
      <w:marBottom w:val="0"/>
      <w:divBdr>
        <w:top w:val="none" w:sz="0" w:space="0" w:color="auto"/>
        <w:left w:val="none" w:sz="0" w:space="0" w:color="auto"/>
        <w:bottom w:val="none" w:sz="0" w:space="0" w:color="auto"/>
        <w:right w:val="none" w:sz="0" w:space="0" w:color="auto"/>
      </w:divBdr>
    </w:div>
    <w:div w:id="1181120379">
      <w:bodyDiv w:val="1"/>
      <w:marLeft w:val="0"/>
      <w:marRight w:val="0"/>
      <w:marTop w:val="0"/>
      <w:marBottom w:val="0"/>
      <w:divBdr>
        <w:top w:val="none" w:sz="0" w:space="0" w:color="auto"/>
        <w:left w:val="none" w:sz="0" w:space="0" w:color="auto"/>
        <w:bottom w:val="none" w:sz="0" w:space="0" w:color="auto"/>
        <w:right w:val="none" w:sz="0" w:space="0" w:color="auto"/>
      </w:divBdr>
    </w:div>
    <w:div w:id="1320618899">
      <w:bodyDiv w:val="1"/>
      <w:marLeft w:val="0"/>
      <w:marRight w:val="0"/>
      <w:marTop w:val="0"/>
      <w:marBottom w:val="0"/>
      <w:divBdr>
        <w:top w:val="none" w:sz="0" w:space="0" w:color="auto"/>
        <w:left w:val="none" w:sz="0" w:space="0" w:color="auto"/>
        <w:bottom w:val="none" w:sz="0" w:space="0" w:color="auto"/>
        <w:right w:val="none" w:sz="0" w:space="0" w:color="auto"/>
      </w:divBdr>
    </w:div>
    <w:div w:id="1530291311">
      <w:bodyDiv w:val="1"/>
      <w:marLeft w:val="0"/>
      <w:marRight w:val="0"/>
      <w:marTop w:val="0"/>
      <w:marBottom w:val="0"/>
      <w:divBdr>
        <w:top w:val="none" w:sz="0" w:space="0" w:color="auto"/>
        <w:left w:val="none" w:sz="0" w:space="0" w:color="auto"/>
        <w:bottom w:val="none" w:sz="0" w:space="0" w:color="auto"/>
        <w:right w:val="none" w:sz="0" w:space="0" w:color="auto"/>
      </w:divBdr>
    </w:div>
    <w:div w:id="1532376300">
      <w:bodyDiv w:val="1"/>
      <w:marLeft w:val="0"/>
      <w:marRight w:val="0"/>
      <w:marTop w:val="0"/>
      <w:marBottom w:val="0"/>
      <w:divBdr>
        <w:top w:val="none" w:sz="0" w:space="0" w:color="auto"/>
        <w:left w:val="none" w:sz="0" w:space="0" w:color="auto"/>
        <w:bottom w:val="none" w:sz="0" w:space="0" w:color="auto"/>
        <w:right w:val="none" w:sz="0" w:space="0" w:color="auto"/>
      </w:divBdr>
    </w:div>
    <w:div w:id="1584679637">
      <w:bodyDiv w:val="1"/>
      <w:marLeft w:val="0"/>
      <w:marRight w:val="0"/>
      <w:marTop w:val="0"/>
      <w:marBottom w:val="0"/>
      <w:divBdr>
        <w:top w:val="none" w:sz="0" w:space="0" w:color="auto"/>
        <w:left w:val="none" w:sz="0" w:space="0" w:color="auto"/>
        <w:bottom w:val="none" w:sz="0" w:space="0" w:color="auto"/>
        <w:right w:val="none" w:sz="0" w:space="0" w:color="auto"/>
      </w:divBdr>
      <w:divsChild>
        <w:div w:id="1262031038">
          <w:marLeft w:val="1800"/>
          <w:marRight w:val="0"/>
          <w:marTop w:val="58"/>
          <w:marBottom w:val="0"/>
          <w:divBdr>
            <w:top w:val="none" w:sz="0" w:space="0" w:color="auto"/>
            <w:left w:val="none" w:sz="0" w:space="0" w:color="auto"/>
            <w:bottom w:val="none" w:sz="0" w:space="0" w:color="auto"/>
            <w:right w:val="none" w:sz="0" w:space="0" w:color="auto"/>
          </w:divBdr>
        </w:div>
        <w:div w:id="1520312461">
          <w:marLeft w:val="1800"/>
          <w:marRight w:val="0"/>
          <w:marTop w:val="58"/>
          <w:marBottom w:val="0"/>
          <w:divBdr>
            <w:top w:val="none" w:sz="0" w:space="0" w:color="auto"/>
            <w:left w:val="none" w:sz="0" w:space="0" w:color="auto"/>
            <w:bottom w:val="none" w:sz="0" w:space="0" w:color="auto"/>
            <w:right w:val="none" w:sz="0" w:space="0" w:color="auto"/>
          </w:divBdr>
        </w:div>
      </w:divsChild>
    </w:div>
    <w:div w:id="1785423670">
      <w:bodyDiv w:val="1"/>
      <w:marLeft w:val="0"/>
      <w:marRight w:val="0"/>
      <w:marTop w:val="0"/>
      <w:marBottom w:val="0"/>
      <w:divBdr>
        <w:top w:val="none" w:sz="0" w:space="0" w:color="auto"/>
        <w:left w:val="none" w:sz="0" w:space="0" w:color="auto"/>
        <w:bottom w:val="none" w:sz="0" w:space="0" w:color="auto"/>
        <w:right w:val="none" w:sz="0" w:space="0" w:color="auto"/>
      </w:divBdr>
    </w:div>
    <w:div w:id="1800033603">
      <w:bodyDiv w:val="1"/>
      <w:marLeft w:val="0"/>
      <w:marRight w:val="0"/>
      <w:marTop w:val="0"/>
      <w:marBottom w:val="0"/>
      <w:divBdr>
        <w:top w:val="none" w:sz="0" w:space="0" w:color="auto"/>
        <w:left w:val="none" w:sz="0" w:space="0" w:color="auto"/>
        <w:bottom w:val="none" w:sz="0" w:space="0" w:color="auto"/>
        <w:right w:val="none" w:sz="0" w:space="0" w:color="auto"/>
      </w:divBdr>
    </w:div>
    <w:div w:id="1886523375">
      <w:bodyDiv w:val="1"/>
      <w:marLeft w:val="0"/>
      <w:marRight w:val="0"/>
      <w:marTop w:val="0"/>
      <w:marBottom w:val="0"/>
      <w:divBdr>
        <w:top w:val="none" w:sz="0" w:space="0" w:color="auto"/>
        <w:left w:val="none" w:sz="0" w:space="0" w:color="auto"/>
        <w:bottom w:val="none" w:sz="0" w:space="0" w:color="auto"/>
        <w:right w:val="none" w:sz="0" w:space="0" w:color="auto"/>
      </w:divBdr>
    </w:div>
    <w:div w:id="1915629016">
      <w:bodyDiv w:val="1"/>
      <w:marLeft w:val="0"/>
      <w:marRight w:val="0"/>
      <w:marTop w:val="0"/>
      <w:marBottom w:val="0"/>
      <w:divBdr>
        <w:top w:val="none" w:sz="0" w:space="0" w:color="auto"/>
        <w:left w:val="none" w:sz="0" w:space="0" w:color="auto"/>
        <w:bottom w:val="none" w:sz="0" w:space="0" w:color="auto"/>
        <w:right w:val="none" w:sz="0" w:space="0" w:color="auto"/>
      </w:divBdr>
    </w:div>
    <w:div w:id="1959529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7696F-DA6E-40C7-8EDA-866E8AA56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Pages>
  <Words>1464</Words>
  <Characters>8350</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9795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Xuanbo.Shao@mediatek.com</dc:creator>
  <cp:keywords/>
  <cp:lastModifiedBy>zhixun tang-Mediatek</cp:lastModifiedBy>
  <cp:revision>17</cp:revision>
  <dcterms:created xsi:type="dcterms:W3CDTF">2020-08-26T22:42:00Z</dcterms:created>
  <dcterms:modified xsi:type="dcterms:W3CDTF">2020-08-27T13:28:00Z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(2)rK53Ydw//Z0czqhQr/iLfFNoVB8KtjZA/vAL7ajTIclBgyrMvNcDEpuHbVUzBbYiuRWMMAWj_x000d_
0TOsVQU9AiHj9dQ2dKI3R0eAYxgIIewO3/ZrHY9F9SexTeSnUx00aZ8zAwTZB0PWd1eJV8Xk_x000d_
OEukwF0rWxzOkP/vdbljxf+Gf+jSQ+Hy/RVfuIeybRBAPsIldDcTF7Gr3flp6frEASmRkIdW_x000d_
cPqzbau0P9411YU8Uf</vt:lpwstr>
  </property>
  <property fmtid="{D5CDD505-2E9C-101B-9397-08002B2CF9AE}" pid="3" name="_2015_ms_pID_725343_00">
    <vt:lpwstr>_2015_ms_pID_725343</vt:lpwstr>
  </property>
  <property fmtid="{D5CDD505-2E9C-101B-9397-08002B2CF9AE}" pid="4" name="_2015_ms_pID_7253431">
    <vt:lpwstr>KZea0rjcgNNJjBfk66crO1dnpFNSR4betAEluoTTaOrtCH4Jd1wLNw_x000d_
HYdpGGVhuQMilPzq/1KqNe/47/kGw+shW5dfzRyBMlgQ4XMl78xXK+YHmhT58YsfTmJnOrNa_x000d_
psXd+jf49R8qldK3oy7L4TWpuNwVHRNQn5Zx+FWY+PuRvfBglBVzK9Y5R/MwJZitfyye4OJQ_x000d_
pGOBKBQ7gU/g+xq4</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1491412352</vt:lpwstr>
  </property>
</Properties>
</file>